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FF0000"/>
          <w:sz w:val="33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33"/>
          <w:lang w:eastAsia="ru-RU"/>
        </w:rPr>
        <w:t>Профсоюзы - работникам учреждений образования</w:t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FF0000"/>
          <w:sz w:val="33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33"/>
          <w:lang w:eastAsia="ru-RU"/>
        </w:rPr>
        <w:t>г. Минусинска</w:t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Уважаемые коллеги, работники образовательных </w:t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32"/>
          <w:szCs w:val="32"/>
          <w:lang w:eastAsia="ru-RU"/>
        </w:rPr>
        <w:t>учреждений г. Минусинска!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32"/>
          <w:szCs w:val="32"/>
          <w:lang w:eastAsia="ru-RU"/>
        </w:rPr>
        <w:t>С целью защиты ваших прав и социальных гарантий Минусинский  городской комитет Профсоюза работников народного образования и науки РФ осуществляет следующие меры социальной поддержки членов профсоюза: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Члены профсоюза имеют гарантии и льготы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br/>
        <w:t>- при прохождении процедуры аттестации, где требуется согласование с профкомом;</w:t>
        <w:br/>
        <w:t>- на бесплатное представление интересов в судах по делам, связанными с трудовыми спорами и комиссиях по трудовым спорам;</w:t>
        <w:br/>
        <w:t>- на осуществление контроля за исполнением коллективного договора в пользу работника, члена профсоюза;</w:t>
        <w:br/>
        <w:t>- гарантии и компенсации работникам, связанные с расторжением трудового договора;</w:t>
        <w:br/>
        <w:t>- на осуществление контроля за соблюдением работодателем трудового законодательства РФ и иных нормативных правовых актов учреждения;</w:t>
        <w:br/>
        <w:t>- на согласование с профсоюзным комитетом очередности отпусков, оплаты труда, доплат и надбавок;</w:t>
        <w:br/>
        <w:t>- приобретение новогодних подарков за счет средств Профсоюза для членов Профсоюза работников образования;</w:t>
        <w:br/>
        <w:t>- контроль за правильностью и своевременностью выплаты заработной платы;</w:t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При помощи юридической поддержки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горкома профсоюза восстанавливаются права на льготную пенсию членам профсоюза бесплатно;</w:t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 xml:space="preserve">Средствами профсоюза 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краевым комитетом  по ходатайству городского комитета  оказывается  материальная помощь членам профсоюза, попавшим в трудную жизненную ситуацию ( пожар в доме-  до 10 000, платные операции- от 10000 до 25000). </w:t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Члены профсоюза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, принимающие участие в конкурсах профессионального мастерства, соучредителями которых выступает профсоюз, </w:t>
      </w: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>поощряются денежными премиями в размере до 1000 рублей;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Членам профсоюза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в связи с юбилейными датами оказывается материальная помощь в размере 1000 рублей;</w:t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При выходе на пенсию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членам профсоюза выделяется единовременная помощь 1000 рублей;</w:t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Члены профсоюза имеют право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на награждение почетными профсоюзными грамотами разного уровня, в том числе Почетной грамотой Центрального  Совета профсоюза, дающей право на присвоение звания «Ветеран труда»;</w:t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Члены профсоюза имеют льготы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на приобретение  билетов на новогодние представления  для своих  детей  за счет средств Профсоюза;</w:t>
      </w:r>
    </w:p>
    <w:p>
      <w:pPr>
        <w:pStyle w:val="style0"/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Члены профсоюза имеют право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на оздоровление и оздоровление членов своих семей, получая профсоюзные путевки на санаторно-курортное лечение с 20 % скидкой;</w:t>
      </w:r>
    </w:p>
    <w:p>
      <w:pPr>
        <w:pStyle w:val="style22"/>
        <w:numPr>
          <w:ilvl w:val="0"/>
          <w:numId w:val="1"/>
        </w:numPr>
        <w:spacing w:after="28" w:before="28" w:line="100" w:lineRule="atLeast"/>
        <w:ind w:hanging="142" w:left="142" w:right="0"/>
        <w:contextualSpacing/>
        <w:rPr>
          <w:rFonts w:ascii="Times New Roman" w:cs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 xml:space="preserve">Члены профсоюза имеют право 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>на вступление в потребительский кооператив «Перспектива» и получить кредит до 30000 под 12% годовых.</w:t>
      </w:r>
    </w:p>
    <w:p>
      <w:pPr>
        <w:pStyle w:val="style22"/>
        <w:spacing w:after="28" w:before="28" w:line="100" w:lineRule="atLeast"/>
        <w:ind w:hanging="0" w:left="142" w:right="0"/>
        <w:contextualSpacing/>
        <w:rPr>
          <w:rFonts w:ascii="Times New Roman" w:cs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br/>
        <w:t xml:space="preserve">• </w:t>
      </w: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Члены профсоюза имеют право</w:t>
      </w:r>
      <w:r>
        <w:rPr>
          <w:rFonts w:ascii="Times New Roman" w:cs="Times New Roman" w:eastAsia="Times New Roman" w:hAnsi="Times New Roman"/>
          <w:sz w:val="32"/>
          <w:szCs w:val="32"/>
          <w:lang w:eastAsia="ru-RU"/>
        </w:rPr>
        <w:t xml:space="preserve"> на участие в спортивных соревнованиях, организуемых на спортивных площадках образовательных учреждений города.</w:t>
      </w:r>
    </w:p>
    <w:p>
      <w:pPr>
        <w:pStyle w:val="style0"/>
        <w:spacing w:after="28" w:before="28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FF0000"/>
          <w:sz w:val="32"/>
          <w:szCs w:val="32"/>
          <w:lang w:eastAsia="ru-RU"/>
        </w:rPr>
        <w:t>Председатель Минусинской территориальной ( городской)   организации  Профсоюза работников образования и науки  РФ           Л.А. Борейко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2016-01-20T08:49:00Z</dcterms:created>
  <dc:creator>User</dc:creator>
  <cp:lastModifiedBy>User</cp:lastModifiedBy>
  <dcterms:modified xsi:type="dcterms:W3CDTF">2016-01-21T06:24:00Z</dcterms:modified>
  <cp:revision>3</cp:revision>
</cp:coreProperties>
</file>