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73" w:rsidRPr="008A05BA" w:rsidRDefault="0036787C" w:rsidP="008A05BA">
      <w:pPr>
        <w:pStyle w:val="10"/>
        <w:keepNext/>
        <w:keepLines/>
        <w:shd w:val="clear" w:color="auto" w:fill="auto"/>
        <w:spacing w:after="0" w:line="240" w:lineRule="auto"/>
        <w:ind w:left="8505"/>
        <w:rPr>
          <w:rFonts w:ascii="Times New Roman" w:hAnsi="Times New Roman" w:cs="Times New Roman"/>
          <w:sz w:val="20"/>
          <w:szCs w:val="20"/>
        </w:rPr>
      </w:pPr>
      <w:bookmarkStart w:id="0" w:name="bookmark0"/>
      <w:bookmarkStart w:id="1" w:name="_GoBack"/>
      <w:bookmarkEnd w:id="1"/>
      <w:r w:rsidRPr="008A05BA">
        <w:rPr>
          <w:rFonts w:ascii="Times New Roman" w:hAnsi="Times New Roman" w:cs="Times New Roman"/>
          <w:sz w:val="20"/>
          <w:szCs w:val="20"/>
        </w:rPr>
        <w:t>ПРОЕКТ</w:t>
      </w:r>
      <w:bookmarkEnd w:id="0"/>
    </w:p>
    <w:p w:rsidR="00705073" w:rsidRPr="008A05BA" w:rsidRDefault="0036787C" w:rsidP="008A05BA">
      <w:pPr>
        <w:pStyle w:val="120"/>
        <w:keepNext/>
        <w:keepLines/>
        <w:shd w:val="clear" w:color="auto" w:fill="auto"/>
        <w:spacing w:before="0" w:after="0" w:line="240" w:lineRule="auto"/>
        <w:ind w:left="20"/>
        <w:rPr>
          <w:rFonts w:ascii="Times New Roman" w:hAnsi="Times New Roman" w:cs="Times New Roman"/>
          <w:sz w:val="20"/>
          <w:szCs w:val="20"/>
        </w:rPr>
      </w:pPr>
      <w:bookmarkStart w:id="2" w:name="bookmark1"/>
      <w:r w:rsidRPr="008A05BA">
        <w:rPr>
          <w:rFonts w:ascii="Times New Roman" w:hAnsi="Times New Roman" w:cs="Times New Roman"/>
          <w:sz w:val="20"/>
          <w:szCs w:val="20"/>
        </w:rPr>
        <w:t>ОБНОВЛЕННЫЙ ПОРЯДОК</w:t>
      </w:r>
      <w:r w:rsidR="008A05BA" w:rsidRPr="008A05BA">
        <w:rPr>
          <w:rFonts w:ascii="Times New Roman" w:hAnsi="Times New Roman" w:cs="Times New Roman"/>
          <w:sz w:val="20"/>
          <w:szCs w:val="20"/>
        </w:rPr>
        <w:br/>
      </w:r>
      <w:r w:rsidRPr="008A05BA">
        <w:rPr>
          <w:rFonts w:ascii="Times New Roman" w:hAnsi="Times New Roman" w:cs="Times New Roman"/>
          <w:sz w:val="20"/>
          <w:szCs w:val="20"/>
        </w:rPr>
        <w:t>ПРОВЕДЕНИЯ ГОСУДАРСТВЕННОЙ ИТОГОВОЙ АТТЕСТАЦИИ</w:t>
      </w:r>
      <w:r w:rsidR="008A05BA" w:rsidRPr="008A05BA">
        <w:rPr>
          <w:rFonts w:ascii="Times New Roman" w:hAnsi="Times New Roman" w:cs="Times New Roman"/>
          <w:sz w:val="20"/>
          <w:szCs w:val="20"/>
        </w:rPr>
        <w:br/>
      </w:r>
      <w:r w:rsidRPr="008A05BA">
        <w:rPr>
          <w:rFonts w:ascii="Times New Roman" w:hAnsi="Times New Roman" w:cs="Times New Roman"/>
          <w:sz w:val="20"/>
          <w:szCs w:val="20"/>
        </w:rPr>
        <w:t>ПО ОБРАЗОВАТЕЛЬНЫМ ПРОГРАММАМ СРЕДНЕГО ОБЩЕГО ОБРАЗОВАНИЯ</w:t>
      </w:r>
      <w:bookmarkEnd w:id="2"/>
    </w:p>
    <w:p w:rsidR="00705073" w:rsidRPr="008A05BA" w:rsidRDefault="0036787C" w:rsidP="008A05BA">
      <w:pPr>
        <w:pStyle w:val="11"/>
        <w:shd w:val="clear" w:color="auto" w:fill="auto"/>
        <w:spacing w:before="0" w:after="0" w:line="240" w:lineRule="auto"/>
        <w:ind w:left="20"/>
        <w:rPr>
          <w:rFonts w:ascii="Times New Roman" w:hAnsi="Times New Roman" w:cs="Times New Roman"/>
          <w:sz w:val="20"/>
          <w:szCs w:val="20"/>
        </w:rPr>
      </w:pPr>
      <w:r w:rsidRPr="008A05BA">
        <w:rPr>
          <w:rFonts w:ascii="Times New Roman" w:hAnsi="Times New Roman" w:cs="Times New Roman"/>
          <w:sz w:val="20"/>
          <w:szCs w:val="20"/>
        </w:rPr>
        <w:t>I. Общие положения</w:t>
      </w:r>
    </w:p>
    <w:p w:rsidR="00705073" w:rsidRPr="008A05BA" w:rsidRDefault="0036787C" w:rsidP="008A05BA">
      <w:pPr>
        <w:pStyle w:val="11"/>
        <w:numPr>
          <w:ilvl w:val="0"/>
          <w:numId w:val="1"/>
        </w:numPr>
        <w:shd w:val="clear" w:color="auto" w:fill="auto"/>
        <w:tabs>
          <w:tab w:val="left" w:pos="937"/>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05073" w:rsidRPr="008A05BA" w:rsidRDefault="0036787C" w:rsidP="008A05BA">
      <w:pPr>
        <w:pStyle w:val="11"/>
        <w:numPr>
          <w:ilvl w:val="0"/>
          <w:numId w:val="1"/>
        </w:numPr>
        <w:shd w:val="clear" w:color="auto" w:fill="auto"/>
        <w:tabs>
          <w:tab w:val="left" w:pos="92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705073" w:rsidRPr="008A05BA" w:rsidRDefault="0036787C" w:rsidP="008A05BA">
      <w:pPr>
        <w:pStyle w:val="11"/>
        <w:numPr>
          <w:ilvl w:val="0"/>
          <w:numId w:val="1"/>
        </w:numPr>
        <w:shd w:val="clear" w:color="auto" w:fill="auto"/>
        <w:tabs>
          <w:tab w:val="left" w:pos="874"/>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p>
    <w:p w:rsidR="00705073" w:rsidRPr="008A05BA" w:rsidRDefault="0036787C" w:rsidP="008A05BA">
      <w:pPr>
        <w:pStyle w:val="11"/>
        <w:numPr>
          <w:ilvl w:val="0"/>
          <w:numId w:val="1"/>
        </w:numPr>
        <w:shd w:val="clear" w:color="auto" w:fill="auto"/>
        <w:tabs>
          <w:tab w:val="left" w:pos="81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705073" w:rsidRPr="008A05BA" w:rsidRDefault="0036787C" w:rsidP="008A05BA">
      <w:pPr>
        <w:pStyle w:val="11"/>
        <w:numPr>
          <w:ilvl w:val="0"/>
          <w:numId w:val="1"/>
        </w:numPr>
        <w:shd w:val="clear" w:color="auto" w:fill="auto"/>
        <w:tabs>
          <w:tab w:val="left" w:pos="874"/>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ГИА проводится по русскому языку и математике,</w:t>
      </w:r>
      <w:r w:rsidRPr="008A05BA">
        <w:rPr>
          <w:rStyle w:val="a5"/>
          <w:rFonts w:ascii="Times New Roman" w:hAnsi="Times New Roman" w:cs="Times New Roman"/>
          <w:sz w:val="20"/>
          <w:szCs w:val="20"/>
        </w:rPr>
        <w:t xml:space="preserve"> которая делится на базовый и профильный уровни</w:t>
      </w:r>
      <w:r w:rsidRPr="008A05BA">
        <w:rPr>
          <w:rFonts w:ascii="Times New Roman" w:hAnsi="Times New Roman" w:cs="Times New Roman"/>
          <w:sz w:val="20"/>
          <w:szCs w:val="20"/>
        </w:rPr>
        <w:t xml:space="preserve">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r w:rsidRPr="008A05BA">
        <w:rPr>
          <w:rStyle w:val="a5"/>
          <w:rFonts w:ascii="Times New Roman" w:hAnsi="Times New Roman" w:cs="Times New Roman"/>
          <w:sz w:val="20"/>
          <w:szCs w:val="20"/>
        </w:rPr>
        <w:t xml:space="preserve"> (далее - учебные предметы по выбору).</w:t>
      </w:r>
    </w:p>
    <w:p w:rsidR="00705073" w:rsidRPr="008A05BA" w:rsidRDefault="0036787C" w:rsidP="008A05BA">
      <w:pPr>
        <w:pStyle w:val="11"/>
        <w:numPr>
          <w:ilvl w:val="0"/>
          <w:numId w:val="1"/>
        </w:numPr>
        <w:shd w:val="clear" w:color="auto" w:fill="auto"/>
        <w:tabs>
          <w:tab w:val="left" w:pos="874"/>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705073" w:rsidRPr="008A05BA" w:rsidRDefault="0036787C" w:rsidP="008A05BA">
      <w:pPr>
        <w:pStyle w:val="11"/>
        <w:shd w:val="clear" w:color="auto" w:fill="auto"/>
        <w:spacing w:before="0" w:after="0" w:line="240" w:lineRule="auto"/>
        <w:ind w:left="20"/>
        <w:rPr>
          <w:rFonts w:ascii="Times New Roman" w:hAnsi="Times New Roman" w:cs="Times New Roman"/>
          <w:sz w:val="20"/>
          <w:szCs w:val="20"/>
        </w:rPr>
      </w:pPr>
      <w:r w:rsidRPr="008A05BA">
        <w:rPr>
          <w:rFonts w:ascii="Times New Roman" w:hAnsi="Times New Roman" w:cs="Times New Roman"/>
          <w:sz w:val="20"/>
          <w:szCs w:val="20"/>
        </w:rPr>
        <w:t>II. Формы проведения ГИА</w:t>
      </w:r>
    </w:p>
    <w:p w:rsidR="00705073" w:rsidRPr="008A05BA" w:rsidRDefault="0036787C" w:rsidP="008A05BA">
      <w:pPr>
        <w:pStyle w:val="11"/>
        <w:numPr>
          <w:ilvl w:val="0"/>
          <w:numId w:val="1"/>
        </w:numPr>
        <w:shd w:val="clear" w:color="auto" w:fill="auto"/>
        <w:tabs>
          <w:tab w:val="left" w:pos="786"/>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ГИА проводится: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705073" w:rsidRPr="008A05BA" w:rsidRDefault="0036787C" w:rsidP="008A05BA">
      <w:pPr>
        <w:pStyle w:val="11"/>
        <w:shd w:val="clear" w:color="auto" w:fill="auto"/>
        <w:tabs>
          <w:tab w:val="left" w:pos="841"/>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б)</w:t>
      </w:r>
      <w:r w:rsidRPr="008A05BA">
        <w:rPr>
          <w:rFonts w:ascii="Times New Roman" w:hAnsi="Times New Roman" w:cs="Times New Roman"/>
          <w:sz w:val="20"/>
          <w:szCs w:val="20"/>
        </w:rPr>
        <w:tab/>
        <w:t>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05073" w:rsidRPr="008A05BA" w:rsidRDefault="0036787C" w:rsidP="008A05BA">
      <w:pPr>
        <w:pStyle w:val="11"/>
        <w:shd w:val="clear" w:color="auto" w:fill="auto"/>
        <w:tabs>
          <w:tab w:val="left" w:pos="894"/>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w:t>
      </w:r>
      <w:r w:rsidRPr="008A05BA">
        <w:rPr>
          <w:rFonts w:ascii="Times New Roman" w:hAnsi="Times New Roman" w:cs="Times New Roman"/>
          <w:sz w:val="20"/>
          <w:szCs w:val="20"/>
        </w:rPr>
        <w:tab/>
        <w:t xml:space="preserve">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 для обучающихся по образовательным программам среднего общего образования, изучавших родной язык и родную литературу </w:t>
      </w:r>
      <w:r w:rsidRPr="008A05BA">
        <w:rPr>
          <w:rFonts w:ascii="Times New Roman" w:hAnsi="Times New Roman" w:cs="Times New Roman"/>
          <w:sz w:val="20"/>
          <w:szCs w:val="20"/>
        </w:rPr>
        <w:lastRenderedPageBreak/>
        <w:t>(национальную литературу на родном языке) и выбравших экзамен по родному языку и (или) родной литературе для прохождения ГИА.</w:t>
      </w:r>
    </w:p>
    <w:p w:rsidR="00705073" w:rsidRPr="008A05BA" w:rsidRDefault="0036787C" w:rsidP="008A05BA">
      <w:pPr>
        <w:pStyle w:val="11"/>
        <w:numPr>
          <w:ilvl w:val="0"/>
          <w:numId w:val="1"/>
        </w:numPr>
        <w:shd w:val="clear" w:color="auto" w:fill="auto"/>
        <w:tabs>
          <w:tab w:val="left" w:pos="836"/>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 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705073" w:rsidRPr="008A05BA" w:rsidRDefault="0036787C" w:rsidP="008A05BA">
      <w:pPr>
        <w:pStyle w:val="11"/>
        <w:shd w:val="clear" w:color="auto" w:fill="auto"/>
        <w:spacing w:before="0" w:after="0" w:line="240" w:lineRule="auto"/>
        <w:ind w:left="3900"/>
        <w:jc w:val="left"/>
        <w:rPr>
          <w:rFonts w:ascii="Times New Roman" w:hAnsi="Times New Roman" w:cs="Times New Roman"/>
          <w:sz w:val="20"/>
          <w:szCs w:val="20"/>
        </w:rPr>
      </w:pPr>
      <w:r w:rsidRPr="008A05BA">
        <w:rPr>
          <w:rFonts w:ascii="Times New Roman" w:hAnsi="Times New Roman" w:cs="Times New Roman"/>
          <w:sz w:val="20"/>
          <w:szCs w:val="20"/>
          <w:lang w:val="en-US"/>
        </w:rPr>
        <w:t xml:space="preserve">III. </w:t>
      </w:r>
      <w:r w:rsidRPr="008A05BA">
        <w:rPr>
          <w:rFonts w:ascii="Times New Roman" w:hAnsi="Times New Roman" w:cs="Times New Roman"/>
          <w:sz w:val="20"/>
          <w:szCs w:val="20"/>
        </w:rPr>
        <w:t>Участники ГИА</w:t>
      </w:r>
    </w:p>
    <w:p w:rsidR="00705073" w:rsidRPr="008A05BA" w:rsidRDefault="0036787C" w:rsidP="008A05BA">
      <w:pPr>
        <w:pStyle w:val="11"/>
        <w:numPr>
          <w:ilvl w:val="0"/>
          <w:numId w:val="1"/>
        </w:numPr>
        <w:shd w:val="clear" w:color="auto" w:fill="auto"/>
        <w:tabs>
          <w:tab w:val="left" w:pos="855"/>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 xml:space="preserve">К ГИА по учебным предметам, освоение которых завершилось ранее, допускаются обучающиеся </w:t>
      </w:r>
      <w:r w:rsidRPr="008A05BA">
        <w:rPr>
          <w:rFonts w:ascii="Times New Roman" w:hAnsi="Times New Roman" w:cs="Times New Roman"/>
          <w:sz w:val="20"/>
          <w:szCs w:val="20"/>
          <w:lang w:val="en-US"/>
        </w:rPr>
        <w:t>X</w:t>
      </w:r>
      <w:r w:rsidRPr="008A05BA">
        <w:rPr>
          <w:rFonts w:ascii="Times New Roman" w:hAnsi="Times New Roman" w:cs="Times New Roman"/>
          <w:sz w:val="20"/>
          <w:szCs w:val="20"/>
        </w:rPr>
        <w:t>-</w:t>
      </w:r>
      <w:r w:rsidRPr="008A05BA">
        <w:rPr>
          <w:rFonts w:ascii="Times New Roman" w:hAnsi="Times New Roman" w:cs="Times New Roman"/>
          <w:sz w:val="20"/>
          <w:szCs w:val="20"/>
          <w:lang w:val="en-US"/>
        </w:rPr>
        <w:t>XI</w:t>
      </w:r>
      <w:r w:rsidRPr="008A05BA">
        <w:rPr>
          <w:rFonts w:ascii="Times New Roman" w:hAnsi="Times New Roman" w:cs="Times New Roman"/>
          <w:sz w:val="20"/>
          <w:szCs w:val="20"/>
        </w:rPr>
        <w:t>(</w:t>
      </w:r>
      <w:r w:rsidRPr="008A05BA">
        <w:rPr>
          <w:rFonts w:ascii="Times New Roman" w:hAnsi="Times New Roman" w:cs="Times New Roman"/>
          <w:sz w:val="20"/>
          <w:szCs w:val="20"/>
          <w:lang w:val="en-US"/>
        </w:rPr>
        <w:t>XII</w:t>
      </w:r>
      <w:r w:rsidRPr="008A05BA">
        <w:rPr>
          <w:rFonts w:ascii="Times New Roman" w:hAnsi="Times New Roman" w:cs="Times New Roman"/>
          <w:sz w:val="20"/>
          <w:szCs w:val="20"/>
        </w:rPr>
        <w:t>) классов, имеющие годовые отметки не ниже удовлетворительных по всем учебным предметам учебного плана за предпоследний год обучения.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 xml:space="preserve">9.1. Итоговое сочинение (изложение) как условие допуска к ГИА проводится для обучающихся </w:t>
      </w:r>
      <w:r w:rsidRPr="008A05BA">
        <w:rPr>
          <w:rFonts w:ascii="Times New Roman" w:hAnsi="Times New Roman" w:cs="Times New Roman"/>
          <w:sz w:val="20"/>
          <w:szCs w:val="20"/>
          <w:lang w:val="en-US"/>
        </w:rPr>
        <w:t>XI</w:t>
      </w:r>
      <w:r w:rsidRPr="008A05BA">
        <w:rPr>
          <w:rFonts w:ascii="Times New Roman" w:hAnsi="Times New Roman" w:cs="Times New Roman"/>
          <w:sz w:val="20"/>
          <w:szCs w:val="20"/>
        </w:rPr>
        <w:t>(</w:t>
      </w:r>
      <w:r w:rsidRPr="008A05BA">
        <w:rPr>
          <w:rFonts w:ascii="Times New Roman" w:hAnsi="Times New Roman" w:cs="Times New Roman"/>
          <w:sz w:val="20"/>
          <w:szCs w:val="20"/>
          <w:lang w:val="en-US"/>
        </w:rPr>
        <w:t>XII</w:t>
      </w:r>
      <w:r w:rsidRPr="008A05BA">
        <w:rPr>
          <w:rFonts w:ascii="Times New Roman" w:hAnsi="Times New Roman" w:cs="Times New Roman"/>
          <w:sz w:val="20"/>
          <w:szCs w:val="20"/>
        </w:rPr>
        <w:t xml:space="preserve">) классов в декабре последнего года обучения по темам (текстам), сформированным по часовым поясам Федеральной службой по надзору в сфере образования и </w:t>
      </w:r>
      <w:r w:rsidRPr="008A05BA">
        <w:rPr>
          <w:rStyle w:val="a6"/>
          <w:rFonts w:ascii="Times New Roman" w:hAnsi="Times New Roman" w:cs="Times New Roman"/>
          <w:sz w:val="20"/>
          <w:szCs w:val="20"/>
        </w:rPr>
        <w:t>Изложение вправе писать:</w:t>
      </w:r>
    </w:p>
    <w:p w:rsidR="00705073" w:rsidRPr="008A05BA" w:rsidRDefault="0036787C" w:rsidP="008A05BA">
      <w:pPr>
        <w:pStyle w:val="20"/>
        <w:numPr>
          <w:ilvl w:val="0"/>
          <w:numId w:val="2"/>
        </w:numPr>
        <w:shd w:val="clear" w:color="auto" w:fill="auto"/>
        <w:tabs>
          <w:tab w:val="left" w:pos="798"/>
        </w:tabs>
        <w:spacing w:line="240" w:lineRule="auto"/>
        <w:ind w:left="20" w:right="20"/>
        <w:rPr>
          <w:rFonts w:ascii="Times New Roman" w:hAnsi="Times New Roman" w:cs="Times New Roman"/>
          <w:sz w:val="20"/>
          <w:szCs w:val="20"/>
        </w:rPr>
      </w:pPr>
      <w:r w:rsidRPr="008A05BA">
        <w:rPr>
          <w:rFonts w:ascii="Times New Roman" w:hAnsi="Times New Roman" w:cs="Times New Roman"/>
          <w:sz w:val="20"/>
          <w:szCs w:val="20"/>
        </w:rPr>
        <w:t>обучающиеся с ограниченными возможностями здоровья или дети-инвалиды и инвалиды;</w:t>
      </w:r>
    </w:p>
    <w:p w:rsidR="00705073" w:rsidRPr="008A05BA" w:rsidRDefault="0036787C" w:rsidP="008A05BA">
      <w:pPr>
        <w:pStyle w:val="20"/>
        <w:numPr>
          <w:ilvl w:val="0"/>
          <w:numId w:val="2"/>
        </w:numPr>
        <w:shd w:val="clear" w:color="auto" w:fill="auto"/>
        <w:tabs>
          <w:tab w:val="left" w:pos="822"/>
        </w:tabs>
        <w:spacing w:line="240" w:lineRule="auto"/>
        <w:ind w:left="20" w:right="20"/>
        <w:rPr>
          <w:rFonts w:ascii="Times New Roman" w:hAnsi="Times New Roman" w:cs="Times New Roman"/>
          <w:sz w:val="20"/>
          <w:szCs w:val="20"/>
        </w:rPr>
      </w:pPr>
      <w:r w:rsidRPr="008A05BA">
        <w:rPr>
          <w:rFonts w:ascii="Times New Roman" w:hAnsi="Times New Roman" w:cs="Times New Roman"/>
          <w:sz w:val="20"/>
          <w:szCs w:val="20"/>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05073" w:rsidRPr="008A05BA" w:rsidRDefault="0036787C" w:rsidP="008A05BA">
      <w:pPr>
        <w:pStyle w:val="20"/>
        <w:numPr>
          <w:ilvl w:val="0"/>
          <w:numId w:val="2"/>
        </w:numPr>
        <w:shd w:val="clear" w:color="auto" w:fill="auto"/>
        <w:tabs>
          <w:tab w:val="left" w:pos="145"/>
        </w:tabs>
        <w:spacing w:line="240" w:lineRule="auto"/>
        <w:ind w:left="20"/>
        <w:rPr>
          <w:rFonts w:ascii="Times New Roman" w:hAnsi="Times New Roman" w:cs="Times New Roman"/>
          <w:sz w:val="20"/>
          <w:szCs w:val="20"/>
        </w:rPr>
      </w:pPr>
      <w:r w:rsidRPr="008A05BA">
        <w:rPr>
          <w:rFonts w:ascii="Times New Roman" w:hAnsi="Times New Roman" w:cs="Times New Roman"/>
          <w:sz w:val="20"/>
          <w:szCs w:val="20"/>
        </w:rPr>
        <w:t xml:space="preserve">лица, обучающиеся по состоянию здоровья на дому, в образовательных организациях, в </w:t>
      </w:r>
      <w:r w:rsidRPr="008A05BA">
        <w:rPr>
          <w:rStyle w:val="a4"/>
          <w:rFonts w:ascii="Times New Roman" w:hAnsi="Times New Roman" w:cs="Times New Roman"/>
          <w:b w:val="0"/>
          <w:bCs w:val="0"/>
          <w:sz w:val="20"/>
          <w:szCs w:val="20"/>
        </w:rPr>
        <w:t>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могут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Выпускники прошлых лет самостоятельно выбирают сроки для участия в итоговом сочинении.</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Вскрытие комплекта тем итогового сочинения (текстов изложений) до начала проведения итогового сочинения (изложения) не допускается.</w:t>
      </w:r>
    </w:p>
    <w:p w:rsidR="00705073" w:rsidRPr="008A05BA" w:rsidRDefault="0036787C" w:rsidP="008A05BA">
      <w:pPr>
        <w:pStyle w:val="11"/>
        <w:shd w:val="clear" w:color="auto" w:fill="auto"/>
        <w:spacing w:before="0" w:after="0" w:line="240" w:lineRule="auto"/>
        <w:ind w:left="20" w:firstLine="560"/>
        <w:jc w:val="both"/>
        <w:rPr>
          <w:rFonts w:ascii="Times New Roman" w:hAnsi="Times New Roman" w:cs="Times New Roman"/>
          <w:sz w:val="20"/>
          <w:szCs w:val="20"/>
        </w:rPr>
      </w:pPr>
      <w:r w:rsidRPr="008A05BA">
        <w:rPr>
          <w:rFonts w:ascii="Times New Roman" w:hAnsi="Times New Roman" w:cs="Times New Roman"/>
          <w:sz w:val="20"/>
          <w:szCs w:val="20"/>
        </w:rPr>
        <w:t>Результатом итогового сочинения (изложения) является "зачет" или "незачет".</w:t>
      </w:r>
    </w:p>
    <w:p w:rsidR="00705073" w:rsidRPr="008A05BA" w:rsidRDefault="0036787C" w:rsidP="008A05BA">
      <w:pPr>
        <w:pStyle w:val="11"/>
        <w:shd w:val="clear" w:color="auto" w:fill="auto"/>
        <w:spacing w:before="0" w:after="0" w:line="240" w:lineRule="auto"/>
        <w:ind w:left="20" w:right="20" w:firstLine="560"/>
        <w:jc w:val="left"/>
        <w:rPr>
          <w:rFonts w:ascii="Times New Roman" w:hAnsi="Times New Roman" w:cs="Times New Roman"/>
          <w:sz w:val="20"/>
          <w:szCs w:val="20"/>
        </w:rPr>
      </w:pPr>
      <w:r w:rsidRPr="008A05BA">
        <w:rPr>
          <w:rFonts w:ascii="Times New Roman" w:hAnsi="Times New Roman" w:cs="Times New Roman"/>
          <w:sz w:val="20"/>
          <w:szCs w:val="20"/>
        </w:rPr>
        <w:t>Повторно допускаются к проведению итогового сочинения (изложения) в дополнительные сроки в текущем году (в первую среду февраля и первую рабочую среду мая): обучающиеся, получившие по итоговому сочинению (изложению) неудовлетворительный результат («незачет»);</w:t>
      </w:r>
    </w:p>
    <w:p w:rsidR="00705073" w:rsidRPr="008A05BA" w:rsidRDefault="00D75505" w:rsidP="008A05BA">
      <w:pPr>
        <w:pStyle w:val="11"/>
        <w:shd w:val="clear" w:color="auto" w:fill="auto"/>
        <w:spacing w:before="0" w:after="0" w:line="240" w:lineRule="auto"/>
        <w:ind w:left="20" w:right="20" w:firstLine="700"/>
        <w:jc w:val="both"/>
        <w:rPr>
          <w:rFonts w:ascii="Times New Roman" w:hAnsi="Times New Roman" w:cs="Times New Roman"/>
          <w:sz w:val="20"/>
          <w:szCs w:val="20"/>
        </w:rPr>
      </w:pPr>
      <w:r>
        <w:rPr>
          <w:rFonts w:ascii="Times New Roman" w:hAnsi="Times New Roman" w:cs="Times New Roman"/>
          <w:sz w:val="20"/>
          <w:szCs w:val="20"/>
        </w:rPr>
        <w:t>-</w:t>
      </w:r>
      <w:r w:rsidR="0036787C" w:rsidRPr="008A05BA">
        <w:rPr>
          <w:rFonts w:ascii="Times New Roman" w:hAnsi="Times New Roman" w:cs="Times New Roman"/>
          <w:sz w:val="20"/>
          <w:szCs w:val="20"/>
        </w:rPr>
        <w:t xml:space="preserve"> 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705073" w:rsidRPr="008A05BA" w:rsidRDefault="00D75505" w:rsidP="00D75505">
      <w:pPr>
        <w:pStyle w:val="11"/>
        <w:shd w:val="clear" w:color="auto" w:fill="auto"/>
        <w:spacing w:before="0" w:after="0" w:line="240" w:lineRule="auto"/>
        <w:ind w:left="20" w:right="20" w:firstLine="700"/>
        <w:jc w:val="both"/>
        <w:rPr>
          <w:rFonts w:ascii="Times New Roman" w:hAnsi="Times New Roman" w:cs="Times New Roman"/>
          <w:sz w:val="20"/>
          <w:szCs w:val="20"/>
        </w:rPr>
      </w:pPr>
      <w:r w:rsidRPr="00D75505">
        <w:rPr>
          <w:rFonts w:ascii="Times New Roman" w:hAnsi="Times New Roman" w:cs="Times New Roman"/>
          <w:sz w:val="20"/>
          <w:szCs w:val="20"/>
        </w:rPr>
        <w:t xml:space="preserve">- </w:t>
      </w:r>
      <w:r w:rsidR="0036787C" w:rsidRPr="008A05BA">
        <w:rPr>
          <w:rFonts w:ascii="Times New Roman" w:hAnsi="Times New Roman" w:cs="Times New Roman"/>
          <w:sz w:val="20"/>
          <w:szCs w:val="20"/>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705073" w:rsidRPr="008A05BA" w:rsidRDefault="0036787C" w:rsidP="008A05BA">
      <w:pPr>
        <w:pStyle w:val="11"/>
        <w:numPr>
          <w:ilvl w:val="1"/>
          <w:numId w:val="2"/>
        </w:numPr>
        <w:shd w:val="clear" w:color="auto" w:fill="auto"/>
        <w:tabs>
          <w:tab w:val="left" w:pos="922"/>
        </w:tabs>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705073" w:rsidRPr="008A05BA" w:rsidRDefault="0036787C" w:rsidP="008A05BA">
      <w:pPr>
        <w:pStyle w:val="11"/>
        <w:numPr>
          <w:ilvl w:val="1"/>
          <w:numId w:val="2"/>
        </w:numPr>
        <w:shd w:val="clear" w:color="auto" w:fill="auto"/>
        <w:tabs>
          <w:tab w:val="left" w:pos="951"/>
        </w:tabs>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Выбранные обучающимся учебные предметы, форма (формы) ГИА (для обучающихся, указанных в пункте 8 настоящего Порядка) указываются им в заявлении.</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Для участия в ЕГЭ в феврале обучающиеся и выпускники прошлых лет подают заявление до 1 декабря.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Style w:val="a7"/>
          <w:rFonts w:ascii="Times New Roman" w:hAnsi="Times New Roman" w:cs="Times New Roman"/>
          <w:sz w:val="20"/>
          <w:szCs w:val="20"/>
        </w:rPr>
        <w:t>Выпускники прошлых лет,</w:t>
      </w:r>
      <w:r w:rsidRPr="008A05BA">
        <w:rPr>
          <w:rFonts w:ascii="Times New Roman" w:hAnsi="Times New Roman" w:cs="Times New Roman"/>
          <w:sz w:val="20"/>
          <w:szCs w:val="20"/>
        </w:rPr>
        <w:t xml:space="preserve"> также сдают ЕГЭ, в том числе при наличии у них действующих результатов ЕГЭ прошлых лет.</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Учредители, МИД России и загранучреждения при наличии возможности организуют сдачу ЕГЭ</w:t>
      </w:r>
      <w:r w:rsidRPr="008A05BA">
        <w:rPr>
          <w:rStyle w:val="a7"/>
          <w:rFonts w:ascii="Times New Roman" w:hAnsi="Times New Roman" w:cs="Times New Roman"/>
          <w:sz w:val="20"/>
          <w:szCs w:val="20"/>
        </w:rPr>
        <w:t xml:space="preserve"> выпускникам прошлых лет</w:t>
      </w:r>
      <w:r w:rsidRPr="008A05BA">
        <w:rPr>
          <w:rFonts w:ascii="Times New Roman" w:hAnsi="Times New Roman" w:cs="Times New Roman"/>
          <w:sz w:val="20"/>
          <w:szCs w:val="20"/>
        </w:rPr>
        <w:t xml:space="preserve">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Для участия в ЕГЭ указанные лица подают не позднее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705073" w:rsidRPr="008A05BA" w:rsidRDefault="0036787C" w:rsidP="008A05BA">
      <w:pPr>
        <w:pStyle w:val="11"/>
        <w:numPr>
          <w:ilvl w:val="1"/>
          <w:numId w:val="2"/>
        </w:numPr>
        <w:shd w:val="clear" w:color="auto" w:fill="auto"/>
        <w:tabs>
          <w:tab w:val="left" w:pos="990"/>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705073" w:rsidRPr="008A05BA" w:rsidRDefault="0036787C" w:rsidP="008A05BA">
      <w:pPr>
        <w:pStyle w:val="11"/>
        <w:shd w:val="clear" w:color="auto" w:fill="auto"/>
        <w:spacing w:before="0" w:after="0" w:line="240" w:lineRule="auto"/>
        <w:ind w:left="3180"/>
        <w:jc w:val="left"/>
        <w:rPr>
          <w:rFonts w:ascii="Times New Roman" w:hAnsi="Times New Roman" w:cs="Times New Roman"/>
          <w:sz w:val="20"/>
          <w:szCs w:val="20"/>
        </w:rPr>
      </w:pPr>
      <w:r w:rsidRPr="008A05BA">
        <w:rPr>
          <w:rFonts w:ascii="Times New Roman" w:hAnsi="Times New Roman" w:cs="Times New Roman"/>
          <w:sz w:val="20"/>
          <w:szCs w:val="20"/>
        </w:rPr>
        <w:t>IV. Организация проведения ГИА</w:t>
      </w:r>
    </w:p>
    <w:p w:rsidR="00705073" w:rsidRPr="008A05BA" w:rsidRDefault="0036787C" w:rsidP="008A05BA">
      <w:pPr>
        <w:pStyle w:val="11"/>
        <w:numPr>
          <w:ilvl w:val="1"/>
          <w:numId w:val="2"/>
        </w:numPr>
        <w:shd w:val="clear" w:color="auto" w:fill="auto"/>
        <w:tabs>
          <w:tab w:val="left" w:pos="903"/>
        </w:tabs>
        <w:spacing w:before="0" w:after="0" w:line="240" w:lineRule="auto"/>
        <w:ind w:left="20" w:right="1340" w:firstLine="540"/>
        <w:jc w:val="left"/>
        <w:rPr>
          <w:rFonts w:ascii="Times New Roman" w:hAnsi="Times New Roman" w:cs="Times New Roman"/>
          <w:sz w:val="20"/>
          <w:szCs w:val="20"/>
        </w:rPr>
      </w:pPr>
      <w:r w:rsidRPr="008A05BA">
        <w:rPr>
          <w:rFonts w:ascii="Times New Roman" w:hAnsi="Times New Roman" w:cs="Times New Roman"/>
          <w:sz w:val="20"/>
          <w:szCs w:val="20"/>
        </w:rPr>
        <w:t>Рособрнадзор осуществляет следующие функции в рамках проведения ГИА: (в ред. Приказа Минобрнауки России от 05.08.2014 N 923)</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осуществляет методическое обеспечение проведения ГИА;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совместно с учредителями, МИД России и загранучреждениями обеспечивает проведение ГИА за пределами территории Российской Федерации,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организует централизованную проверку экзаменационных работ обучающихся, выполненных на основе КИМ;</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в порядке, устанавливаемом Правительством Российской Федерации;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Х1(ХИ) классов и разрабатывает критерии оценивания итогового сочинения (изложения) как условия допуска к ГИА.</w:t>
      </w:r>
    </w:p>
    <w:p w:rsidR="00705073" w:rsidRPr="008A05BA" w:rsidRDefault="0036787C" w:rsidP="008A05BA">
      <w:pPr>
        <w:pStyle w:val="11"/>
        <w:numPr>
          <w:ilvl w:val="1"/>
          <w:numId w:val="2"/>
        </w:numPr>
        <w:shd w:val="clear" w:color="auto" w:fill="auto"/>
        <w:tabs>
          <w:tab w:val="left" w:pos="970"/>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обеспечивают подготовку и отбор специалистов, привлекаемых к проведению ГИА в соответствии с требованиями настоящего Порядка;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устанавливают форму и порядок проведения ГИА для обучающихся, изучавших родной язык и родную литературу;</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разрабатывают экзаменационные материалы для проведения ГИА по родному языку и родной литературе;</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705073" w:rsidRPr="008A05BA" w:rsidRDefault="0036787C" w:rsidP="008A05BA">
      <w:pPr>
        <w:pStyle w:val="11"/>
        <w:shd w:val="clear" w:color="auto" w:fill="auto"/>
        <w:spacing w:before="0" w:after="0" w:line="240" w:lineRule="auto"/>
        <w:ind w:left="20" w:right="20" w:firstLine="540"/>
        <w:jc w:val="left"/>
        <w:rPr>
          <w:rFonts w:ascii="Times New Roman" w:hAnsi="Times New Roman" w:cs="Times New Roman"/>
          <w:sz w:val="20"/>
          <w:szCs w:val="20"/>
        </w:rPr>
      </w:pPr>
      <w:r w:rsidRPr="008A05BA">
        <w:rPr>
          <w:rFonts w:ascii="Times New Roman" w:hAnsi="Times New Roman" w:cs="Times New Roman"/>
          <w:sz w:val="20"/>
          <w:szCs w:val="20"/>
        </w:rPr>
        <w:t>обеспечивают проведение ГИА в ППЭ в соответствии с требованиями настоящего Порядка; обеспечивают обработку и проверку экзаменационных работ в соответствии с настоящим Порядком;</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осуществляют аккредитацию граждан в качестве общественных наблюдателей в порядке, устанавливаемом Минобрнауки России;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определяют порядок проведения, а также порядок и сроки проверки итогового сочинения (изложения) как условия допуска к ГИА;</w:t>
      </w:r>
    </w:p>
    <w:p w:rsidR="00705073" w:rsidRPr="008A05BA" w:rsidRDefault="0036787C" w:rsidP="008A05BA">
      <w:pPr>
        <w:pStyle w:val="11"/>
        <w:numPr>
          <w:ilvl w:val="1"/>
          <w:numId w:val="2"/>
        </w:numPr>
        <w:shd w:val="clear" w:color="auto" w:fill="auto"/>
        <w:tabs>
          <w:tab w:val="left" w:pos="990"/>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Учредители, МИД России и загранучреждения обеспечивают проведение ГИА за пределами территории Российской Федерации, в том числе:</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обеспечивают подготовку и отбор специалистов, привлекаемых к проведению ГИА, в соответствии с требованиями настоящего Порядка;</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организуют внесение сведений в федеральную информационную систему в порядке, устанавливаемом Правительством Российской Федерации;</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05073" w:rsidRPr="008A05BA" w:rsidRDefault="0036787C" w:rsidP="008A05BA">
      <w:pPr>
        <w:pStyle w:val="11"/>
        <w:shd w:val="clear" w:color="auto" w:fill="auto"/>
        <w:spacing w:before="0" w:after="0" w:line="240" w:lineRule="auto"/>
        <w:ind w:left="20" w:right="20" w:firstLine="560"/>
        <w:jc w:val="left"/>
        <w:rPr>
          <w:rFonts w:ascii="Times New Roman" w:hAnsi="Times New Roman" w:cs="Times New Roman"/>
          <w:sz w:val="20"/>
          <w:szCs w:val="20"/>
        </w:rPr>
      </w:pPr>
      <w:r w:rsidRPr="008A05BA">
        <w:rPr>
          <w:rFonts w:ascii="Times New Roman" w:hAnsi="Times New Roman" w:cs="Times New Roman"/>
          <w:sz w:val="20"/>
          <w:szCs w:val="20"/>
        </w:rPr>
        <w:t>обеспечивают проведение ГИА в ППЭ в соответствии с требованиями настоящего Порядка; обеспечивают обработку экзаменационных работ в соответствии с требованиями настоящего Порядка;</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пунктом 72 настоящего Порядка сроки;</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осуществляют аккредитацию граждан в качестве общественных наблюдателей в порядке, устанавливаемом Минобрнауки России;</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определяют порядок проведения, а также порядок и сроки проверки итогового сочинения (изложения) как условия допуска к ГИА;</w:t>
      </w:r>
    </w:p>
    <w:p w:rsidR="00705073" w:rsidRPr="008A05BA" w:rsidRDefault="0036787C" w:rsidP="008A05BA">
      <w:pPr>
        <w:pStyle w:val="11"/>
        <w:numPr>
          <w:ilvl w:val="1"/>
          <w:numId w:val="2"/>
        </w:numPr>
        <w:shd w:val="clear" w:color="auto" w:fill="auto"/>
        <w:tabs>
          <w:tab w:val="left" w:pos="966"/>
        </w:tabs>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 сроках и местах регистрации на участие в итоговом сочинении (для выпускников прошлых лет) - не позднее чем за два месяца до дня проведения итогового сочинения (изложения);</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 сроках и местах подачи заявлений на сдачу ГИА, местах регистрации на сдачу ЕГЭ (для выпускников прошлых лет) - не позднее чем за два месяца до завершения срока подачи заявления,-</w:t>
      </w:r>
    </w:p>
    <w:p w:rsidR="00705073" w:rsidRPr="008A05BA" w:rsidRDefault="0036787C" w:rsidP="008A05BA">
      <w:pPr>
        <w:pStyle w:val="10"/>
        <w:keepNext/>
        <w:keepLines/>
        <w:shd w:val="clear" w:color="auto" w:fill="auto"/>
        <w:spacing w:after="0" w:line="240" w:lineRule="auto"/>
        <w:ind w:left="20" w:right="20" w:firstLine="560"/>
        <w:jc w:val="both"/>
        <w:rPr>
          <w:rFonts w:ascii="Times New Roman" w:hAnsi="Times New Roman" w:cs="Times New Roman"/>
          <w:sz w:val="20"/>
          <w:szCs w:val="20"/>
        </w:rPr>
      </w:pPr>
      <w:bookmarkStart w:id="3" w:name="bookmark2"/>
      <w:r w:rsidRPr="008A05BA">
        <w:rPr>
          <w:rFonts w:ascii="Times New Roman" w:hAnsi="Times New Roman" w:cs="Times New Roman"/>
          <w:sz w:val="20"/>
          <w:szCs w:val="20"/>
        </w:rPr>
        <w:t>о сроках проведения итогового сочинения (изложения), ГИА - не позднее чем за один месяц до завершения срока подачи заявления;</w:t>
      </w:r>
      <w:bookmarkEnd w:id="3"/>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 сроках, местах и порядке подачи и рассмотрения апелляций - не позднее чем за месяц до начала экзаменов;</w:t>
      </w:r>
    </w:p>
    <w:p w:rsidR="00705073" w:rsidRPr="008A05BA" w:rsidRDefault="0036787C" w:rsidP="008A05BA">
      <w:pPr>
        <w:pStyle w:val="10"/>
        <w:keepNext/>
        <w:keepLines/>
        <w:shd w:val="clear" w:color="auto" w:fill="auto"/>
        <w:spacing w:after="0" w:line="240" w:lineRule="auto"/>
        <w:ind w:left="20" w:right="20" w:firstLine="560"/>
        <w:jc w:val="both"/>
        <w:rPr>
          <w:rFonts w:ascii="Times New Roman" w:hAnsi="Times New Roman" w:cs="Times New Roman"/>
          <w:sz w:val="20"/>
          <w:szCs w:val="20"/>
        </w:rPr>
      </w:pPr>
      <w:bookmarkStart w:id="4" w:name="bookmark3"/>
      <w:r w:rsidRPr="008A05BA">
        <w:rPr>
          <w:rFonts w:ascii="Times New Roman" w:hAnsi="Times New Roman" w:cs="Times New Roman"/>
          <w:sz w:val="20"/>
          <w:szCs w:val="20"/>
        </w:rPr>
        <w:t>о сроках, местах и порядке информирования о результатах итогового сочинения (изложения), ГИА - не позднее чем за месяц до проведения итогового сочинения (изложения), начала экзаменов.</w:t>
      </w:r>
      <w:bookmarkEnd w:id="4"/>
    </w:p>
    <w:p w:rsidR="00705073" w:rsidRPr="008A05BA" w:rsidRDefault="0036787C" w:rsidP="008A05BA">
      <w:pPr>
        <w:pStyle w:val="11"/>
        <w:numPr>
          <w:ilvl w:val="1"/>
          <w:numId w:val="2"/>
        </w:numPr>
        <w:shd w:val="clear" w:color="auto" w:fill="auto"/>
        <w:tabs>
          <w:tab w:val="left" w:pos="1009"/>
        </w:tabs>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705073" w:rsidRPr="008A05BA" w:rsidRDefault="0036787C" w:rsidP="008A05BA">
      <w:pPr>
        <w:pStyle w:val="11"/>
        <w:shd w:val="clear" w:color="auto" w:fill="auto"/>
        <w:spacing w:before="0" w:after="0" w:line="240" w:lineRule="auto"/>
        <w:ind w:left="20" w:firstLine="560"/>
        <w:jc w:val="both"/>
        <w:rPr>
          <w:rFonts w:ascii="Times New Roman" w:hAnsi="Times New Roman" w:cs="Times New Roman"/>
          <w:sz w:val="20"/>
          <w:szCs w:val="20"/>
        </w:rPr>
      </w:pPr>
      <w:r w:rsidRPr="008A05BA">
        <w:rPr>
          <w:rFonts w:ascii="Times New Roman" w:hAnsi="Times New Roman" w:cs="Times New Roman"/>
          <w:sz w:val="20"/>
          <w:szCs w:val="20"/>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705073" w:rsidRPr="008A05BA" w:rsidRDefault="0036787C" w:rsidP="008A05BA">
      <w:pPr>
        <w:pStyle w:val="11"/>
        <w:numPr>
          <w:ilvl w:val="1"/>
          <w:numId w:val="2"/>
        </w:numPr>
        <w:shd w:val="clear" w:color="auto" w:fill="auto"/>
        <w:tabs>
          <w:tab w:val="left" w:pos="932"/>
        </w:tabs>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705073" w:rsidRPr="008A05BA" w:rsidRDefault="0036787C" w:rsidP="008A05BA">
      <w:pPr>
        <w:pStyle w:val="11"/>
        <w:numPr>
          <w:ilvl w:val="1"/>
          <w:numId w:val="2"/>
        </w:numPr>
        <w:shd w:val="clear" w:color="auto" w:fill="auto"/>
        <w:tabs>
          <w:tab w:val="left" w:pos="942"/>
        </w:tabs>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Общее руководство и координацию деятельности ГЭК осуществляет ее председатель, утверждаемый Рособрнадзором.</w:t>
      </w:r>
    </w:p>
    <w:p w:rsidR="00705073" w:rsidRPr="008A05BA" w:rsidRDefault="0036787C" w:rsidP="008A05BA">
      <w:pPr>
        <w:pStyle w:val="10"/>
        <w:keepNext/>
        <w:keepLines/>
        <w:shd w:val="clear" w:color="auto" w:fill="auto"/>
        <w:spacing w:after="0" w:line="240" w:lineRule="auto"/>
        <w:ind w:left="20" w:right="20" w:firstLine="560"/>
        <w:jc w:val="both"/>
        <w:rPr>
          <w:rFonts w:ascii="Times New Roman" w:hAnsi="Times New Roman" w:cs="Times New Roman"/>
          <w:sz w:val="20"/>
          <w:szCs w:val="20"/>
        </w:rPr>
      </w:pPr>
      <w:bookmarkStart w:id="5" w:name="bookmark4"/>
      <w:r w:rsidRPr="008A05BA">
        <w:rPr>
          <w:rFonts w:ascii="Times New Roman" w:hAnsi="Times New Roman" w:cs="Times New Roman"/>
          <w:sz w:val="20"/>
          <w:szCs w:val="20"/>
        </w:rPr>
        <w:t>В случае временного отсутствия председателя ГЭК его обязанности исполняет заместитель председателя ГЭК, утверждаемый также Рособрнадзором.</w:t>
      </w:r>
      <w:bookmarkEnd w:id="5"/>
    </w:p>
    <w:p w:rsidR="00705073" w:rsidRPr="008A05BA" w:rsidRDefault="0036787C" w:rsidP="008A05BA">
      <w:pPr>
        <w:pStyle w:val="11"/>
        <w:shd w:val="clear" w:color="auto" w:fill="auto"/>
        <w:spacing w:before="0" w:after="0" w:line="240" w:lineRule="auto"/>
        <w:ind w:left="20" w:firstLine="560"/>
        <w:jc w:val="both"/>
        <w:rPr>
          <w:rFonts w:ascii="Times New Roman" w:hAnsi="Times New Roman" w:cs="Times New Roman"/>
          <w:sz w:val="20"/>
          <w:szCs w:val="20"/>
        </w:rPr>
      </w:pPr>
      <w:r w:rsidRPr="008A05BA">
        <w:rPr>
          <w:rFonts w:ascii="Times New Roman" w:hAnsi="Times New Roman" w:cs="Times New Roman"/>
          <w:sz w:val="20"/>
          <w:szCs w:val="20"/>
        </w:rPr>
        <w:t>Председатель ГЭК:</w:t>
      </w:r>
    </w:p>
    <w:p w:rsidR="00705073" w:rsidRPr="008A05BA" w:rsidRDefault="0036787C" w:rsidP="008A05BA">
      <w:pPr>
        <w:pStyle w:val="11"/>
        <w:shd w:val="clear" w:color="auto" w:fill="auto"/>
        <w:spacing w:before="0" w:after="0" w:line="240" w:lineRule="auto"/>
        <w:ind w:left="20" w:firstLine="560"/>
        <w:jc w:val="both"/>
        <w:rPr>
          <w:rFonts w:ascii="Times New Roman" w:hAnsi="Times New Roman" w:cs="Times New Roman"/>
          <w:sz w:val="20"/>
          <w:szCs w:val="20"/>
        </w:rPr>
      </w:pPr>
      <w:r w:rsidRPr="008A05BA">
        <w:rPr>
          <w:rFonts w:ascii="Times New Roman" w:hAnsi="Times New Roman" w:cs="Times New Roman"/>
          <w:sz w:val="20"/>
          <w:szCs w:val="20"/>
        </w:rPr>
        <w:t>организует формирование состава ГЭК;</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принимает решение о направлении членов ГЭК в ППЭ, РЦОИ, предметные комиссии и конфликтную комиссию для осуществления контроля за проведением ГИА;</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рассматривает результаты проведения ГИА и принимает решения об утверждении, изменении и (или) аннулировании результатов ГИА;</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принимает решения о допуске (повторном допуске) к сдаче ГИА в случаях, установленных настоящим Порядком.</w:t>
      </w:r>
    </w:p>
    <w:p w:rsidR="00705073" w:rsidRPr="008A05BA" w:rsidRDefault="0036787C" w:rsidP="008A05BA">
      <w:pPr>
        <w:pStyle w:val="11"/>
        <w:numPr>
          <w:ilvl w:val="1"/>
          <w:numId w:val="2"/>
        </w:numPr>
        <w:shd w:val="clear" w:color="auto" w:fill="auto"/>
        <w:tabs>
          <w:tab w:val="left" w:pos="906"/>
        </w:tabs>
        <w:spacing w:before="0" w:after="0" w:line="240" w:lineRule="auto"/>
        <w:ind w:left="20" w:firstLine="560"/>
        <w:jc w:val="both"/>
        <w:rPr>
          <w:rFonts w:ascii="Times New Roman" w:hAnsi="Times New Roman" w:cs="Times New Roman"/>
          <w:sz w:val="20"/>
          <w:szCs w:val="20"/>
        </w:rPr>
      </w:pPr>
      <w:r w:rsidRPr="008A05BA">
        <w:rPr>
          <w:rFonts w:ascii="Times New Roman" w:hAnsi="Times New Roman" w:cs="Times New Roman"/>
          <w:sz w:val="20"/>
          <w:szCs w:val="20"/>
        </w:rPr>
        <w:t>Члены ГЭК:</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w:t>
      </w:r>
    </w:p>
    <w:p w:rsidR="00705073" w:rsidRPr="008A05BA" w:rsidRDefault="0036787C" w:rsidP="008A05BA">
      <w:pPr>
        <w:pStyle w:val="11"/>
        <w:shd w:val="clear" w:color="auto" w:fill="auto"/>
        <w:spacing w:before="0" w:after="0" w:line="240" w:lineRule="auto"/>
        <w:ind w:left="20" w:right="20"/>
        <w:jc w:val="both"/>
        <w:rPr>
          <w:rFonts w:ascii="Times New Roman" w:hAnsi="Times New Roman" w:cs="Times New Roman"/>
          <w:sz w:val="20"/>
          <w:szCs w:val="20"/>
        </w:rPr>
      </w:pPr>
      <w:r w:rsidRPr="008A05BA">
        <w:rPr>
          <w:rFonts w:ascii="Times New Roman" w:hAnsi="Times New Roman" w:cs="Times New Roman"/>
          <w:sz w:val="20"/>
          <w:szCs w:val="20"/>
        </w:rPr>
        <w:t>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705073" w:rsidRPr="008A05BA" w:rsidRDefault="0036787C" w:rsidP="008A05BA">
      <w:pPr>
        <w:pStyle w:val="11"/>
        <w:numPr>
          <w:ilvl w:val="1"/>
          <w:numId w:val="2"/>
        </w:numPr>
        <w:shd w:val="clear" w:color="auto" w:fill="auto"/>
        <w:tabs>
          <w:tab w:val="left" w:pos="966"/>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705073" w:rsidRPr="008A05BA" w:rsidRDefault="0036787C" w:rsidP="008A05BA">
      <w:pPr>
        <w:pStyle w:val="11"/>
        <w:shd w:val="clear" w:color="auto" w:fill="auto"/>
        <w:spacing w:before="0" w:after="0" w:line="240" w:lineRule="auto"/>
        <w:ind w:left="20" w:right="20" w:firstLine="540"/>
        <w:jc w:val="left"/>
        <w:rPr>
          <w:rFonts w:ascii="Times New Roman" w:hAnsi="Times New Roman" w:cs="Times New Roman"/>
          <w:sz w:val="20"/>
          <w:szCs w:val="20"/>
        </w:rPr>
      </w:pPr>
      <w:r w:rsidRPr="008A05BA">
        <w:rPr>
          <w:rFonts w:ascii="Times New Roman" w:hAnsi="Times New Roman" w:cs="Times New Roman"/>
          <w:sz w:val="20"/>
          <w:szCs w:val="20"/>
        </w:rPr>
        <w:t>Состав предметных комиссий по каждому учебному предмету формируется из лиц, отвечающих следующим требованиям (далее - эксперты): наличие высшего образования;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соответствие квалификационным требованиям, указанным в квалификационных справочниках, и (или) профессиональных стандартах;</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p>
    <w:p w:rsidR="00705073" w:rsidRPr="008A05BA" w:rsidRDefault="0036787C" w:rsidP="008A05BA">
      <w:pPr>
        <w:pStyle w:val="11"/>
        <w:numPr>
          <w:ilvl w:val="1"/>
          <w:numId w:val="2"/>
        </w:numPr>
        <w:shd w:val="clear" w:color="auto" w:fill="auto"/>
        <w:tabs>
          <w:tab w:val="left" w:pos="106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Председатель предметной комиссии: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705073" w:rsidRPr="008A05BA" w:rsidRDefault="0036787C" w:rsidP="008A05BA">
      <w:pPr>
        <w:pStyle w:val="11"/>
        <w:shd w:val="clear" w:color="auto" w:fill="auto"/>
        <w:spacing w:before="0" w:after="0" w:line="240" w:lineRule="auto"/>
        <w:ind w:left="20" w:right="20" w:firstLine="540"/>
        <w:jc w:val="left"/>
        <w:rPr>
          <w:rFonts w:ascii="Times New Roman" w:hAnsi="Times New Roman" w:cs="Times New Roman"/>
          <w:sz w:val="20"/>
          <w:szCs w:val="20"/>
        </w:rPr>
      </w:pPr>
      <w:r w:rsidRPr="008A05BA">
        <w:rPr>
          <w:rFonts w:ascii="Times New Roman" w:hAnsi="Times New Roman" w:cs="Times New Roman"/>
          <w:sz w:val="20"/>
          <w:szCs w:val="20"/>
        </w:rPr>
        <w:t>по согласованию с руководителем РЦОИ формирует график работы предметной комиссии; осуществляет консультирование экспертов по вопросам оценивания экзаменационных работ;</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взаимодействует с руководителем РЦОИ, председателем конфликтной комиссии, Комиссией по разработке КИМ;</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представляет в ГЭК информацию о нарушении экспертом установленного порядка проведения ГИА.</w:t>
      </w:r>
    </w:p>
    <w:p w:rsidR="00705073" w:rsidRPr="008A05BA" w:rsidRDefault="0036787C" w:rsidP="008A05BA">
      <w:pPr>
        <w:pStyle w:val="11"/>
        <w:numPr>
          <w:ilvl w:val="1"/>
          <w:numId w:val="2"/>
        </w:numPr>
        <w:shd w:val="clear" w:color="auto" w:fill="auto"/>
        <w:tabs>
          <w:tab w:val="left" w:pos="1004"/>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Конфликтная комиссия: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Общее руководство и координацию деятельности конфликтной комиссии осуществляет ее председатель.</w:t>
      </w:r>
    </w:p>
    <w:p w:rsidR="00705073" w:rsidRPr="008A05BA" w:rsidRDefault="0036787C" w:rsidP="008A05BA">
      <w:pPr>
        <w:pStyle w:val="11"/>
        <w:numPr>
          <w:ilvl w:val="1"/>
          <w:numId w:val="2"/>
        </w:numPr>
        <w:shd w:val="clear" w:color="auto" w:fill="auto"/>
        <w:tabs>
          <w:tab w:val="left" w:pos="93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705073" w:rsidRPr="008A05BA" w:rsidRDefault="0036787C" w:rsidP="008A05BA">
      <w:pPr>
        <w:pStyle w:val="11"/>
        <w:numPr>
          <w:ilvl w:val="1"/>
          <w:numId w:val="2"/>
        </w:numPr>
        <w:shd w:val="clear" w:color="auto" w:fill="auto"/>
        <w:tabs>
          <w:tab w:val="left" w:pos="951"/>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целях содействия проведению ГИА организации, осуществляющие образовательную деятельность:</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705073" w:rsidRPr="008A05BA" w:rsidRDefault="0036787C" w:rsidP="008A05BA">
      <w:pPr>
        <w:pStyle w:val="11"/>
        <w:numPr>
          <w:ilvl w:val="1"/>
          <w:numId w:val="2"/>
        </w:numPr>
        <w:shd w:val="clear" w:color="auto" w:fill="auto"/>
        <w:tabs>
          <w:tab w:val="left" w:pos="1124"/>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предоставляется право:</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05073" w:rsidRPr="008A05BA" w:rsidRDefault="0036787C" w:rsidP="008A05BA">
      <w:pPr>
        <w:pStyle w:val="11"/>
        <w:shd w:val="clear" w:color="auto" w:fill="auto"/>
        <w:spacing w:before="0" w:after="0" w:line="240" w:lineRule="auto"/>
        <w:ind w:left="2460"/>
        <w:jc w:val="left"/>
        <w:rPr>
          <w:rFonts w:ascii="Times New Roman" w:hAnsi="Times New Roman" w:cs="Times New Roman"/>
          <w:sz w:val="20"/>
          <w:szCs w:val="20"/>
        </w:rPr>
      </w:pPr>
      <w:r w:rsidRPr="008A05BA">
        <w:rPr>
          <w:rFonts w:ascii="Times New Roman" w:hAnsi="Times New Roman" w:cs="Times New Roman"/>
          <w:sz w:val="20"/>
          <w:szCs w:val="20"/>
        </w:rPr>
        <w:t>V. Сроки и продолжительность проведения ГИА</w:t>
      </w:r>
    </w:p>
    <w:p w:rsidR="00705073" w:rsidRPr="008A05BA" w:rsidRDefault="0036787C" w:rsidP="008A05BA">
      <w:pPr>
        <w:pStyle w:val="11"/>
        <w:numPr>
          <w:ilvl w:val="1"/>
          <w:numId w:val="2"/>
        </w:numPr>
        <w:shd w:val="clear" w:color="auto" w:fill="auto"/>
        <w:tabs>
          <w:tab w:val="left" w:pos="937"/>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05073" w:rsidRPr="008A05BA" w:rsidRDefault="0036787C" w:rsidP="008A05BA">
      <w:pPr>
        <w:pStyle w:val="11"/>
        <w:numPr>
          <w:ilvl w:val="1"/>
          <w:numId w:val="2"/>
        </w:numPr>
        <w:shd w:val="clear" w:color="auto" w:fill="auto"/>
        <w:tabs>
          <w:tab w:val="left" w:pos="913"/>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705073" w:rsidRPr="008A05BA" w:rsidRDefault="0036787C" w:rsidP="008A05BA">
      <w:pPr>
        <w:pStyle w:val="11"/>
        <w:numPr>
          <w:ilvl w:val="1"/>
          <w:numId w:val="2"/>
        </w:numPr>
        <w:shd w:val="clear" w:color="auto" w:fill="auto"/>
        <w:tabs>
          <w:tab w:val="left" w:pos="937"/>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705073" w:rsidRPr="008A05BA" w:rsidRDefault="0036787C" w:rsidP="008A05BA">
      <w:pPr>
        <w:pStyle w:val="11"/>
        <w:numPr>
          <w:ilvl w:val="1"/>
          <w:numId w:val="2"/>
        </w:numPr>
        <w:shd w:val="clear" w:color="auto" w:fill="auto"/>
        <w:tabs>
          <w:tab w:val="left" w:pos="966"/>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705073" w:rsidRPr="008A05BA" w:rsidRDefault="0036787C" w:rsidP="008A05BA">
      <w:pPr>
        <w:pStyle w:val="11"/>
        <w:numPr>
          <w:ilvl w:val="1"/>
          <w:numId w:val="2"/>
        </w:numPr>
        <w:shd w:val="clear" w:color="auto" w:fill="auto"/>
        <w:tabs>
          <w:tab w:val="left" w:pos="937"/>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Перерыв между проведением экзаменов по обязательным учебным предметам, сроки проведения которых установлены в соответствии с пунктом 27 настоящего Порядка, составляет не менее двух дней.</w:t>
      </w:r>
    </w:p>
    <w:p w:rsidR="00705073" w:rsidRPr="008A05BA" w:rsidRDefault="0036787C" w:rsidP="008A05BA">
      <w:pPr>
        <w:pStyle w:val="11"/>
        <w:numPr>
          <w:ilvl w:val="1"/>
          <w:numId w:val="2"/>
        </w:numPr>
        <w:shd w:val="clear" w:color="auto" w:fill="auto"/>
        <w:tabs>
          <w:tab w:val="left" w:pos="1038"/>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При продолжительности экзамена 4 и более часа организуется питание обучающихся.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Для обучающихся и выпускников прошлых лет, указанных в пункте 37 настоящего Порядка, продолжительность экзамена увеличивается на 1,5 часа.</w:t>
      </w:r>
    </w:p>
    <w:p w:rsidR="00705073" w:rsidRPr="008A05BA" w:rsidRDefault="0036787C" w:rsidP="008A05BA">
      <w:pPr>
        <w:pStyle w:val="11"/>
        <w:numPr>
          <w:ilvl w:val="1"/>
          <w:numId w:val="2"/>
        </w:numPr>
        <w:shd w:val="clear" w:color="auto" w:fill="auto"/>
        <w:tabs>
          <w:tab w:val="left" w:pos="908"/>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и выпускники прошлых лет, получившие на ГИА неудовлетворительный результат по любому из учебных предметов;</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пункте 40 настоящего Порядка, или иными (в том числе неустановленными) лицами.</w:t>
      </w:r>
    </w:p>
    <w:p w:rsidR="00705073" w:rsidRPr="008A05BA" w:rsidRDefault="0036787C" w:rsidP="008A05BA">
      <w:pPr>
        <w:pStyle w:val="11"/>
        <w:shd w:val="clear" w:color="auto" w:fill="auto"/>
        <w:spacing w:before="0" w:after="0" w:line="240" w:lineRule="auto"/>
        <w:ind w:left="3780"/>
        <w:jc w:val="left"/>
        <w:rPr>
          <w:rFonts w:ascii="Times New Roman" w:hAnsi="Times New Roman" w:cs="Times New Roman"/>
          <w:sz w:val="20"/>
          <w:szCs w:val="20"/>
        </w:rPr>
      </w:pPr>
      <w:r w:rsidRPr="008A05BA">
        <w:rPr>
          <w:rFonts w:ascii="Times New Roman" w:hAnsi="Times New Roman" w:cs="Times New Roman"/>
          <w:sz w:val="20"/>
          <w:szCs w:val="20"/>
        </w:rPr>
        <w:t>VI. Проведение ГИА</w:t>
      </w:r>
    </w:p>
    <w:p w:rsidR="00705073" w:rsidRPr="008A05BA" w:rsidRDefault="0036787C" w:rsidP="008A05BA">
      <w:pPr>
        <w:pStyle w:val="11"/>
        <w:numPr>
          <w:ilvl w:val="1"/>
          <w:numId w:val="2"/>
        </w:numPr>
        <w:shd w:val="clear" w:color="auto" w:fill="auto"/>
        <w:tabs>
          <w:tab w:val="left" w:pos="961"/>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705073" w:rsidRPr="008A05BA" w:rsidRDefault="0036787C" w:rsidP="008A05BA">
      <w:pPr>
        <w:pStyle w:val="11"/>
        <w:numPr>
          <w:ilvl w:val="1"/>
          <w:numId w:val="2"/>
        </w:numPr>
        <w:shd w:val="clear" w:color="auto" w:fill="auto"/>
        <w:tabs>
          <w:tab w:val="left" w:pos="970"/>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705073" w:rsidRPr="008A05BA" w:rsidRDefault="0036787C" w:rsidP="008A05BA">
      <w:pPr>
        <w:pStyle w:val="11"/>
        <w:numPr>
          <w:ilvl w:val="1"/>
          <w:numId w:val="2"/>
        </w:numPr>
        <w:shd w:val="clear" w:color="auto" w:fill="auto"/>
        <w:tabs>
          <w:tab w:val="left" w:pos="93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Помещения, не использующиеся для проведения экзамена, на время проведения экзамена запираются и опечатываются.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Для каждого обучающегося, выпускника прошлых лет выделяется отдельное рабочее место.</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случаях, предусмотренных настоящим Порядком, аудитории, выделяемые для проведения экзаменов, оборудуются компьютерами.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705073" w:rsidRPr="008A05BA" w:rsidRDefault="0036787C" w:rsidP="008A05BA">
      <w:pPr>
        <w:pStyle w:val="10"/>
        <w:keepNext/>
        <w:keepLines/>
        <w:shd w:val="clear" w:color="auto" w:fill="auto"/>
        <w:spacing w:after="0" w:line="240" w:lineRule="auto"/>
        <w:ind w:left="20" w:right="20" w:firstLine="540"/>
        <w:jc w:val="both"/>
        <w:rPr>
          <w:rFonts w:ascii="Times New Roman" w:hAnsi="Times New Roman" w:cs="Times New Roman"/>
          <w:sz w:val="20"/>
          <w:szCs w:val="20"/>
        </w:rPr>
      </w:pPr>
      <w:bookmarkStart w:id="6" w:name="bookmark5"/>
      <w:r w:rsidRPr="008A05BA">
        <w:rPr>
          <w:rFonts w:ascii="Times New Roman" w:hAnsi="Times New Roman" w:cs="Times New Roman"/>
          <w:sz w:val="20"/>
          <w:szCs w:val="20"/>
        </w:rPr>
        <w:t>В здании (комплексе зданий), где расположен ППЭ, выделяется место для личных вещей обучающихся, выпускников прошлых лет.</w:t>
      </w:r>
      <w:bookmarkEnd w:id="6"/>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705073" w:rsidRPr="008A05BA" w:rsidRDefault="0036787C" w:rsidP="008A05BA">
      <w:pPr>
        <w:pStyle w:val="11"/>
        <w:shd w:val="clear" w:color="auto" w:fill="auto"/>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705073" w:rsidRPr="008A05BA" w:rsidRDefault="0036787C" w:rsidP="008A05BA">
      <w:pPr>
        <w:pStyle w:val="11"/>
        <w:shd w:val="clear" w:color="auto" w:fill="auto"/>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705073" w:rsidRPr="008A05BA" w:rsidRDefault="0036787C" w:rsidP="008A05BA">
      <w:pPr>
        <w:pStyle w:val="11"/>
        <w:shd w:val="clear" w:color="auto" w:fill="auto"/>
        <w:spacing w:before="0" w:after="0" w:line="240" w:lineRule="auto"/>
        <w:ind w:left="20" w:firstLine="580"/>
        <w:jc w:val="both"/>
        <w:rPr>
          <w:rFonts w:ascii="Times New Roman" w:hAnsi="Times New Roman" w:cs="Times New Roman"/>
          <w:sz w:val="20"/>
          <w:szCs w:val="20"/>
        </w:rPr>
      </w:pPr>
      <w:r w:rsidRPr="008A05BA">
        <w:rPr>
          <w:rFonts w:ascii="Times New Roman" w:hAnsi="Times New Roman" w:cs="Times New Roman"/>
          <w:sz w:val="20"/>
          <w:szCs w:val="20"/>
        </w:rPr>
        <w:t>Для слепых обучающихся, выпускников прошлых лет:</w:t>
      </w:r>
    </w:p>
    <w:p w:rsidR="00705073" w:rsidRPr="008A05BA" w:rsidRDefault="0036787C" w:rsidP="008A05BA">
      <w:pPr>
        <w:pStyle w:val="11"/>
        <w:shd w:val="clear" w:color="auto" w:fill="auto"/>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05073" w:rsidRPr="008A05BA" w:rsidRDefault="0036787C" w:rsidP="008A05BA">
      <w:pPr>
        <w:pStyle w:val="11"/>
        <w:shd w:val="clear" w:color="auto" w:fill="auto"/>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письменная экзаменационная работа выполняется рельефно-точечным шрифтом Брайля или на компьютере.</w:t>
      </w:r>
    </w:p>
    <w:p w:rsidR="00705073" w:rsidRPr="008A05BA" w:rsidRDefault="0036787C" w:rsidP="008A05BA">
      <w:pPr>
        <w:pStyle w:val="11"/>
        <w:shd w:val="clear" w:color="auto" w:fill="auto"/>
        <w:spacing w:before="0" w:after="0" w:line="240" w:lineRule="auto"/>
        <w:ind w:left="20" w:firstLine="580"/>
        <w:jc w:val="both"/>
        <w:rPr>
          <w:rFonts w:ascii="Times New Roman" w:hAnsi="Times New Roman" w:cs="Times New Roman"/>
          <w:sz w:val="20"/>
          <w:szCs w:val="20"/>
        </w:rPr>
      </w:pPr>
      <w:r w:rsidRPr="008A05BA">
        <w:rPr>
          <w:rFonts w:ascii="Times New Roman" w:hAnsi="Times New Roman" w:cs="Times New Roman"/>
          <w:sz w:val="20"/>
          <w:szCs w:val="20"/>
        </w:rPr>
        <w:t>ГВЭ по всем учебным предметам по их желанию проводится в устной форме.</w:t>
      </w:r>
    </w:p>
    <w:p w:rsidR="00705073" w:rsidRPr="008A05BA" w:rsidRDefault="0036787C" w:rsidP="008A05BA">
      <w:pPr>
        <w:pStyle w:val="11"/>
        <w:shd w:val="clear" w:color="auto" w:fill="auto"/>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705073" w:rsidRPr="008A05BA" w:rsidRDefault="0036787C" w:rsidP="008A05BA">
      <w:pPr>
        <w:pStyle w:val="11"/>
        <w:shd w:val="clear" w:color="auto" w:fill="auto"/>
        <w:spacing w:before="0" w:after="0" w:line="240" w:lineRule="auto"/>
        <w:ind w:left="20" w:firstLine="580"/>
        <w:jc w:val="both"/>
        <w:rPr>
          <w:rFonts w:ascii="Times New Roman" w:hAnsi="Times New Roman" w:cs="Times New Roman"/>
          <w:sz w:val="20"/>
          <w:szCs w:val="20"/>
        </w:rPr>
      </w:pPr>
      <w:r w:rsidRPr="008A05BA">
        <w:rPr>
          <w:rFonts w:ascii="Times New Roman" w:hAnsi="Times New Roman" w:cs="Times New Roman"/>
          <w:sz w:val="20"/>
          <w:szCs w:val="20"/>
        </w:rPr>
        <w:t>Для обучающихся, выпускников прошлых лет с нарушением опорно-двигательного аппарата:</w:t>
      </w:r>
    </w:p>
    <w:p w:rsidR="00705073" w:rsidRPr="008A05BA" w:rsidRDefault="0036787C" w:rsidP="008A05BA">
      <w:pPr>
        <w:pStyle w:val="11"/>
        <w:shd w:val="clear" w:color="auto" w:fill="auto"/>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письменная экзаменационная работа выполняется на компьютере со специализированным программным обеспечением;</w:t>
      </w:r>
    </w:p>
    <w:p w:rsidR="00705073" w:rsidRPr="008A05BA" w:rsidRDefault="0036787C" w:rsidP="008A05BA">
      <w:pPr>
        <w:pStyle w:val="11"/>
        <w:shd w:val="clear" w:color="auto" w:fill="auto"/>
        <w:spacing w:before="0" w:after="0" w:line="240" w:lineRule="auto"/>
        <w:ind w:left="20" w:firstLine="580"/>
        <w:jc w:val="both"/>
        <w:rPr>
          <w:rFonts w:ascii="Times New Roman" w:hAnsi="Times New Roman" w:cs="Times New Roman"/>
          <w:sz w:val="20"/>
          <w:szCs w:val="20"/>
        </w:rPr>
      </w:pPr>
      <w:r w:rsidRPr="008A05BA">
        <w:rPr>
          <w:rFonts w:ascii="Times New Roman" w:hAnsi="Times New Roman" w:cs="Times New Roman"/>
          <w:sz w:val="20"/>
          <w:szCs w:val="20"/>
        </w:rPr>
        <w:t>ГВЭ по всем учебным предметам по их желанию проводится в устной форме.</w:t>
      </w:r>
    </w:p>
    <w:p w:rsidR="00705073" w:rsidRPr="008A05BA" w:rsidRDefault="0036787C" w:rsidP="008A05BA">
      <w:pPr>
        <w:pStyle w:val="11"/>
        <w:shd w:val="clear" w:color="auto" w:fill="auto"/>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705073" w:rsidRPr="008A05BA" w:rsidRDefault="0036787C" w:rsidP="008A05BA">
      <w:pPr>
        <w:pStyle w:val="11"/>
        <w:shd w:val="clear" w:color="auto" w:fill="auto"/>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Для лиц, имеющих медицинские основания для обучения на дому и соответствующие рекомендации психолого-медико-педагогической комиссии, экзамен организуется на дому.</w:t>
      </w:r>
    </w:p>
    <w:p w:rsidR="00705073" w:rsidRPr="008A05BA" w:rsidRDefault="0036787C" w:rsidP="008A05BA">
      <w:pPr>
        <w:pStyle w:val="11"/>
        <w:numPr>
          <w:ilvl w:val="2"/>
          <w:numId w:val="2"/>
        </w:numPr>
        <w:shd w:val="clear" w:color="auto" w:fill="auto"/>
        <w:tabs>
          <w:tab w:val="left" w:pos="1062"/>
        </w:tabs>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05073" w:rsidRPr="008A05BA" w:rsidRDefault="0036787C" w:rsidP="008A05BA">
      <w:pPr>
        <w:pStyle w:val="11"/>
        <w:numPr>
          <w:ilvl w:val="2"/>
          <w:numId w:val="2"/>
        </w:numPr>
        <w:shd w:val="clear" w:color="auto" w:fill="auto"/>
        <w:tabs>
          <w:tab w:val="left" w:pos="975"/>
        </w:tabs>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
    <w:p w:rsidR="00705073" w:rsidRPr="008A05BA" w:rsidRDefault="0036787C" w:rsidP="008A05BA">
      <w:pPr>
        <w:pStyle w:val="11"/>
        <w:shd w:val="clear" w:color="auto" w:fill="auto"/>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705073" w:rsidRPr="008A05BA" w:rsidRDefault="0036787C" w:rsidP="008A05BA">
      <w:pPr>
        <w:pStyle w:val="11"/>
        <w:shd w:val="clear" w:color="auto" w:fill="auto"/>
        <w:spacing w:before="0" w:after="0" w:line="240" w:lineRule="auto"/>
        <w:ind w:left="20" w:right="20" w:firstLine="580"/>
        <w:jc w:val="both"/>
        <w:rPr>
          <w:rFonts w:ascii="Times New Roman" w:hAnsi="Times New Roman" w:cs="Times New Roman"/>
          <w:sz w:val="20"/>
          <w:szCs w:val="20"/>
        </w:rPr>
      </w:pPr>
      <w:r w:rsidRPr="008A05BA">
        <w:rPr>
          <w:rFonts w:ascii="Times New Roman" w:hAnsi="Times New Roman" w:cs="Times New Roman"/>
          <w:sz w:val="20"/>
          <w:szCs w:val="20"/>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05073" w:rsidRPr="008A05BA" w:rsidRDefault="0036787C" w:rsidP="008A05BA">
      <w:pPr>
        <w:pStyle w:val="11"/>
        <w:numPr>
          <w:ilvl w:val="2"/>
          <w:numId w:val="2"/>
        </w:numPr>
        <w:shd w:val="clear" w:color="auto" w:fill="auto"/>
        <w:tabs>
          <w:tab w:val="left" w:pos="941"/>
        </w:tabs>
        <w:spacing w:before="0" w:after="0" w:line="240" w:lineRule="auto"/>
        <w:ind w:left="20" w:firstLine="580"/>
        <w:jc w:val="both"/>
        <w:rPr>
          <w:rFonts w:ascii="Times New Roman" w:hAnsi="Times New Roman" w:cs="Times New Roman"/>
          <w:sz w:val="20"/>
          <w:szCs w:val="20"/>
        </w:rPr>
      </w:pPr>
      <w:r w:rsidRPr="008A05BA">
        <w:rPr>
          <w:rFonts w:ascii="Times New Roman" w:hAnsi="Times New Roman" w:cs="Times New Roman"/>
          <w:sz w:val="20"/>
          <w:szCs w:val="20"/>
        </w:rPr>
        <w:t>В день проведения экзамена в ППЭ присутствуют:</w:t>
      </w:r>
    </w:p>
    <w:p w:rsidR="00705073" w:rsidRPr="008A05BA" w:rsidRDefault="0036787C" w:rsidP="008A05BA">
      <w:pPr>
        <w:pStyle w:val="11"/>
        <w:shd w:val="clear" w:color="auto" w:fill="auto"/>
        <w:tabs>
          <w:tab w:val="left" w:pos="830"/>
        </w:tabs>
        <w:spacing w:before="0" w:after="0" w:line="240" w:lineRule="auto"/>
        <w:ind w:left="20" w:firstLine="580"/>
        <w:jc w:val="both"/>
        <w:rPr>
          <w:rFonts w:ascii="Times New Roman" w:hAnsi="Times New Roman" w:cs="Times New Roman"/>
          <w:sz w:val="20"/>
          <w:szCs w:val="20"/>
        </w:rPr>
      </w:pPr>
      <w:r w:rsidRPr="008A05BA">
        <w:rPr>
          <w:rFonts w:ascii="Times New Roman" w:hAnsi="Times New Roman" w:cs="Times New Roman"/>
          <w:sz w:val="20"/>
          <w:szCs w:val="20"/>
        </w:rPr>
        <w:t>а)</w:t>
      </w:r>
      <w:r w:rsidRPr="008A05BA">
        <w:rPr>
          <w:rFonts w:ascii="Times New Roman" w:hAnsi="Times New Roman" w:cs="Times New Roman"/>
          <w:sz w:val="20"/>
          <w:szCs w:val="20"/>
        </w:rPr>
        <w:tab/>
        <w:t>руководитель и организаторы ППЭ;</w:t>
      </w:r>
    </w:p>
    <w:p w:rsidR="00705073" w:rsidRPr="008A05BA" w:rsidRDefault="0036787C" w:rsidP="008A05BA">
      <w:pPr>
        <w:pStyle w:val="11"/>
        <w:shd w:val="clear" w:color="auto" w:fill="auto"/>
        <w:tabs>
          <w:tab w:val="left" w:pos="835"/>
        </w:tabs>
        <w:spacing w:before="0" w:after="0" w:line="240" w:lineRule="auto"/>
        <w:ind w:left="20" w:firstLine="580"/>
        <w:jc w:val="both"/>
        <w:rPr>
          <w:rFonts w:ascii="Times New Roman" w:hAnsi="Times New Roman" w:cs="Times New Roman"/>
          <w:sz w:val="20"/>
          <w:szCs w:val="20"/>
        </w:rPr>
      </w:pPr>
      <w:r w:rsidRPr="008A05BA">
        <w:rPr>
          <w:rFonts w:ascii="Times New Roman" w:hAnsi="Times New Roman" w:cs="Times New Roman"/>
          <w:sz w:val="20"/>
          <w:szCs w:val="20"/>
        </w:rPr>
        <w:t>б)</w:t>
      </w:r>
      <w:r w:rsidRPr="008A05BA">
        <w:rPr>
          <w:rFonts w:ascii="Times New Roman" w:hAnsi="Times New Roman" w:cs="Times New Roman"/>
          <w:sz w:val="20"/>
          <w:szCs w:val="20"/>
        </w:rPr>
        <w:tab/>
        <w:t>не менее одного члена ГЭК;</w:t>
      </w:r>
    </w:p>
    <w:p w:rsidR="00705073" w:rsidRPr="008A05BA" w:rsidRDefault="0036787C" w:rsidP="008A05BA">
      <w:pPr>
        <w:pStyle w:val="11"/>
        <w:shd w:val="clear" w:color="auto" w:fill="auto"/>
        <w:tabs>
          <w:tab w:val="left" w:pos="926"/>
        </w:tabs>
        <w:spacing w:before="0" w:after="0" w:line="240" w:lineRule="auto"/>
        <w:ind w:left="20" w:firstLine="580"/>
        <w:jc w:val="both"/>
        <w:rPr>
          <w:rFonts w:ascii="Times New Roman" w:hAnsi="Times New Roman" w:cs="Times New Roman"/>
          <w:sz w:val="20"/>
          <w:szCs w:val="20"/>
        </w:rPr>
      </w:pPr>
      <w:r w:rsidRPr="008A05BA">
        <w:rPr>
          <w:rFonts w:ascii="Times New Roman" w:hAnsi="Times New Roman" w:cs="Times New Roman"/>
          <w:sz w:val="20"/>
          <w:szCs w:val="20"/>
        </w:rPr>
        <w:t>в)</w:t>
      </w:r>
      <w:r w:rsidRPr="008A05BA">
        <w:rPr>
          <w:rFonts w:ascii="Times New Roman" w:hAnsi="Times New Roman" w:cs="Times New Roman"/>
          <w:sz w:val="20"/>
          <w:szCs w:val="20"/>
        </w:rPr>
        <w:tab/>
        <w:t>технический специалист по работе с программным обеспечением, оказывающий</w:t>
      </w:r>
    </w:p>
    <w:p w:rsidR="00705073" w:rsidRPr="008A05BA" w:rsidRDefault="0036787C" w:rsidP="008A05BA">
      <w:pPr>
        <w:pStyle w:val="11"/>
        <w:shd w:val="clear" w:color="auto" w:fill="auto"/>
        <w:spacing w:before="0" w:after="0" w:line="240" w:lineRule="auto"/>
        <w:ind w:left="20"/>
        <w:jc w:val="left"/>
        <w:rPr>
          <w:rFonts w:ascii="Times New Roman" w:hAnsi="Times New Roman" w:cs="Times New Roman"/>
          <w:sz w:val="20"/>
          <w:szCs w:val="20"/>
        </w:rPr>
      </w:pPr>
      <w:r w:rsidRPr="008A05BA">
        <w:rPr>
          <w:rFonts w:ascii="Times New Roman" w:hAnsi="Times New Roman" w:cs="Times New Roman"/>
          <w:sz w:val="20"/>
          <w:szCs w:val="20"/>
        </w:rPr>
        <w:t>информационно-техническую помощь руководителю и организаторам ППЭ;</w:t>
      </w:r>
    </w:p>
    <w:p w:rsidR="00705073" w:rsidRPr="008A05BA" w:rsidRDefault="0036787C" w:rsidP="008A05BA">
      <w:pPr>
        <w:pStyle w:val="11"/>
        <w:shd w:val="clear" w:color="auto" w:fill="auto"/>
        <w:tabs>
          <w:tab w:val="left" w:pos="975"/>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г)</w:t>
      </w:r>
      <w:r w:rsidRPr="008A05BA">
        <w:rPr>
          <w:rFonts w:ascii="Times New Roman" w:hAnsi="Times New Roman" w:cs="Times New Roman"/>
          <w:sz w:val="20"/>
          <w:szCs w:val="20"/>
        </w:rPr>
        <w:tab/>
        <w:t>руководитель организации, в помещениях которой организован ППЭ, или уполномоченное им лицо;</w:t>
      </w:r>
    </w:p>
    <w:p w:rsidR="00705073" w:rsidRPr="008A05BA" w:rsidRDefault="0036787C" w:rsidP="008A05BA">
      <w:pPr>
        <w:pStyle w:val="11"/>
        <w:shd w:val="clear" w:color="auto" w:fill="auto"/>
        <w:tabs>
          <w:tab w:val="left" w:pos="92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w:t>
      </w:r>
      <w:r w:rsidRPr="008A05BA">
        <w:rPr>
          <w:rFonts w:ascii="Times New Roman" w:hAnsi="Times New Roman" w:cs="Times New Roman"/>
          <w:sz w:val="20"/>
          <w:szCs w:val="20"/>
        </w:rPr>
        <w:tab/>
        <w:t>сотрудники, осуществляющие охрану правопорядка, и (или) сотрудники органов внутренних дел (полиции) (по согласованию с органом исполнительной власти субъектов Российской Федерации, осуществляющим государственное управление в сфере образования);</w:t>
      </w:r>
    </w:p>
    <w:p w:rsidR="00705073" w:rsidRPr="008A05BA" w:rsidRDefault="0036787C" w:rsidP="008A05BA">
      <w:pPr>
        <w:pStyle w:val="11"/>
        <w:shd w:val="clear" w:color="auto" w:fill="auto"/>
        <w:tabs>
          <w:tab w:val="left" w:pos="826"/>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е)</w:t>
      </w:r>
      <w:r w:rsidRPr="008A05BA">
        <w:rPr>
          <w:rFonts w:ascii="Times New Roman" w:hAnsi="Times New Roman" w:cs="Times New Roman"/>
          <w:sz w:val="20"/>
          <w:szCs w:val="20"/>
        </w:rPr>
        <w:tab/>
        <w:t>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705073" w:rsidRPr="008A05BA" w:rsidRDefault="0036787C" w:rsidP="008A05BA">
      <w:pPr>
        <w:pStyle w:val="11"/>
        <w:shd w:val="clear" w:color="auto" w:fill="auto"/>
        <w:tabs>
          <w:tab w:val="left" w:pos="829"/>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ж)</w:t>
      </w:r>
      <w:r w:rsidRPr="008A05BA">
        <w:rPr>
          <w:rFonts w:ascii="Times New Roman" w:hAnsi="Times New Roman" w:cs="Times New Roman"/>
          <w:sz w:val="20"/>
          <w:szCs w:val="20"/>
        </w:rPr>
        <w:tab/>
        <w:t>сопровождающие.</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качестве руководителей и организаторов ППЭ привлекаются лица, прошедшие соответствующую подготовку. При проведении ЕГЭ по учебному предмету 8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Общественные наблюдатели свободно перемещаются по ППЭ. При этом в одной аудитории находится только один общественный наблюдатель.</w:t>
      </w:r>
    </w:p>
    <w:p w:rsidR="00705073" w:rsidRPr="008A05BA" w:rsidRDefault="0036787C" w:rsidP="008A05BA">
      <w:pPr>
        <w:pStyle w:val="11"/>
        <w:numPr>
          <w:ilvl w:val="2"/>
          <w:numId w:val="2"/>
        </w:numPr>
        <w:shd w:val="clear" w:color="auto" w:fill="auto"/>
        <w:tabs>
          <w:tab w:val="left" w:pos="93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На входе в ППЭ сотрудники, осуществляющие охрану правопорядка, и (или) сотрудники органов внутренних дел (полиции) (по согласованию с органом исполнительной власти субъектов Российской Федерации, осуществляющим государственное управление в сфере образования)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05073" w:rsidRPr="008A05BA" w:rsidRDefault="0036787C" w:rsidP="008A05BA">
      <w:pPr>
        <w:pStyle w:val="11"/>
        <w:numPr>
          <w:ilvl w:val="2"/>
          <w:numId w:val="2"/>
        </w:numPr>
        <w:shd w:val="clear" w:color="auto" w:fill="auto"/>
        <w:tabs>
          <w:tab w:val="left" w:pos="961"/>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Экзаменационные материалы доставляются в ППЭ членами ГЭК в день проведения экзамена по соответствующему учебному предмету.</w:t>
      </w:r>
    </w:p>
    <w:p w:rsidR="00705073" w:rsidRPr="008A05BA" w:rsidRDefault="0036787C" w:rsidP="008A05BA">
      <w:pPr>
        <w:pStyle w:val="11"/>
        <w:numPr>
          <w:ilvl w:val="2"/>
          <w:numId w:val="2"/>
        </w:numPr>
        <w:shd w:val="clear" w:color="auto" w:fill="auto"/>
        <w:tabs>
          <w:tab w:val="left" w:pos="937"/>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случае использования КИМ в электронном виде член ГЭК получает от уполномоченной организации данные для доступа к электронным КИМ и в присутствии обучающихся, выпускников прошлых лет, организаторов в аудитории и общественных наблюдателях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705073" w:rsidRPr="008A05BA" w:rsidRDefault="0036787C" w:rsidP="008A05BA">
      <w:pPr>
        <w:pStyle w:val="11"/>
        <w:numPr>
          <w:ilvl w:val="2"/>
          <w:numId w:val="2"/>
        </w:numPr>
        <w:shd w:val="clear" w:color="auto" w:fill="auto"/>
        <w:tabs>
          <w:tab w:val="left" w:pos="908"/>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705073" w:rsidRPr="008A05BA" w:rsidRDefault="0036787C" w:rsidP="008A05BA">
      <w:pPr>
        <w:pStyle w:val="11"/>
        <w:numPr>
          <w:ilvl w:val="2"/>
          <w:numId w:val="2"/>
        </w:numPr>
        <w:shd w:val="clear" w:color="auto" w:fill="auto"/>
        <w:tabs>
          <w:tab w:val="left" w:pos="918"/>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а)ручка;</w:t>
      </w:r>
    </w:p>
    <w:p w:rsidR="00705073" w:rsidRPr="008A05BA" w:rsidRDefault="0036787C" w:rsidP="008A05BA">
      <w:pPr>
        <w:pStyle w:val="11"/>
        <w:shd w:val="clear" w:color="auto" w:fill="auto"/>
        <w:tabs>
          <w:tab w:val="left" w:pos="786"/>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б)</w:t>
      </w:r>
      <w:r w:rsidRPr="008A05BA">
        <w:rPr>
          <w:rFonts w:ascii="Times New Roman" w:hAnsi="Times New Roman" w:cs="Times New Roman"/>
          <w:sz w:val="20"/>
          <w:szCs w:val="20"/>
        </w:rPr>
        <w:tab/>
        <w:t>документ, удостоверяющий личность;</w:t>
      </w:r>
    </w:p>
    <w:p w:rsidR="00705073" w:rsidRPr="008A05BA" w:rsidRDefault="0036787C" w:rsidP="008A05BA">
      <w:pPr>
        <w:pStyle w:val="11"/>
        <w:shd w:val="clear" w:color="auto" w:fill="auto"/>
        <w:tabs>
          <w:tab w:val="left" w:pos="776"/>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в)</w:t>
      </w:r>
      <w:r w:rsidRPr="008A05BA">
        <w:rPr>
          <w:rFonts w:ascii="Times New Roman" w:hAnsi="Times New Roman" w:cs="Times New Roman"/>
          <w:sz w:val="20"/>
          <w:szCs w:val="20"/>
        </w:rPr>
        <w:tab/>
        <w:t>средства обучения и воспитания;</w:t>
      </w:r>
    </w:p>
    <w:p w:rsidR="00705073" w:rsidRPr="008A05BA" w:rsidRDefault="0036787C" w:rsidP="008A05BA">
      <w:pPr>
        <w:pStyle w:val="11"/>
        <w:shd w:val="clear" w:color="auto" w:fill="auto"/>
        <w:tabs>
          <w:tab w:val="left" w:pos="742"/>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г)</w:t>
      </w:r>
      <w:r w:rsidRPr="008A05BA">
        <w:rPr>
          <w:rFonts w:ascii="Times New Roman" w:hAnsi="Times New Roman" w:cs="Times New Roman"/>
          <w:sz w:val="20"/>
          <w:szCs w:val="20"/>
        </w:rPr>
        <w:tab/>
        <w:t>лекарства и питание (при необходимости);</w:t>
      </w:r>
    </w:p>
    <w:p w:rsidR="00705073" w:rsidRPr="008A05BA" w:rsidRDefault="0036787C" w:rsidP="008A05BA">
      <w:pPr>
        <w:pStyle w:val="11"/>
        <w:shd w:val="clear" w:color="auto" w:fill="auto"/>
        <w:tabs>
          <w:tab w:val="left" w:pos="810"/>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д)</w:t>
      </w:r>
      <w:r w:rsidRPr="008A05BA">
        <w:rPr>
          <w:rFonts w:ascii="Times New Roman" w:hAnsi="Times New Roman" w:cs="Times New Roman"/>
          <w:sz w:val="20"/>
          <w:szCs w:val="20"/>
        </w:rPr>
        <w:tab/>
        <w:t>специальные технические средства (для лиц, указанных в пункте 37 Порядка);</w:t>
      </w:r>
    </w:p>
    <w:p w:rsidR="00705073" w:rsidRPr="008A05BA" w:rsidRDefault="0036787C" w:rsidP="008A05BA">
      <w:pPr>
        <w:pStyle w:val="10"/>
        <w:keepNext/>
        <w:keepLines/>
        <w:shd w:val="clear" w:color="auto" w:fill="auto"/>
        <w:tabs>
          <w:tab w:val="left" w:pos="786"/>
        </w:tabs>
        <w:spacing w:after="0" w:line="240" w:lineRule="auto"/>
        <w:ind w:left="20" w:firstLine="540"/>
        <w:jc w:val="both"/>
        <w:rPr>
          <w:rFonts w:ascii="Times New Roman" w:hAnsi="Times New Roman" w:cs="Times New Roman"/>
          <w:sz w:val="20"/>
          <w:szCs w:val="20"/>
        </w:rPr>
      </w:pPr>
      <w:bookmarkStart w:id="7" w:name="bookmark6"/>
      <w:r w:rsidRPr="008A05BA">
        <w:rPr>
          <w:rFonts w:ascii="Times New Roman" w:hAnsi="Times New Roman" w:cs="Times New Roman"/>
          <w:sz w:val="20"/>
          <w:szCs w:val="20"/>
        </w:rPr>
        <w:t>е)</w:t>
      </w:r>
      <w:r w:rsidRPr="008A05BA">
        <w:rPr>
          <w:rFonts w:ascii="Times New Roman" w:hAnsi="Times New Roman" w:cs="Times New Roman"/>
          <w:sz w:val="20"/>
          <w:szCs w:val="20"/>
        </w:rPr>
        <w:tab/>
        <w:t>черновик.</w:t>
      </w:r>
      <w:bookmarkEnd w:id="7"/>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Иные вещи обучающиеся, выпускники прошлых лет оставляют в специально выделенном в здании (комплексе зданий), где расположен ППЭ, месте для личных вещей обучающихся, выпускников прошлых лет.</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день проведения экзамена (в период с момента входа в ППЭ и до окончания экзамена) в ППЭ запрещается:</w:t>
      </w:r>
    </w:p>
    <w:p w:rsidR="00705073" w:rsidRPr="008A05BA" w:rsidRDefault="0036787C" w:rsidP="008A05BA">
      <w:pPr>
        <w:pStyle w:val="11"/>
        <w:shd w:val="clear" w:color="auto" w:fill="auto"/>
        <w:tabs>
          <w:tab w:val="left" w:pos="82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а)</w:t>
      </w:r>
      <w:r w:rsidRPr="008A05BA">
        <w:rPr>
          <w:rFonts w:ascii="Times New Roman" w:hAnsi="Times New Roman" w:cs="Times New Roman"/>
          <w:sz w:val="20"/>
          <w:szCs w:val="20"/>
        </w:rPr>
        <w:tab/>
        <w:t>обучающимся, выпускникам прошлых лет - иметь при себе средства связи, электронно- 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05073" w:rsidRPr="008A05BA" w:rsidRDefault="0036787C" w:rsidP="008A05BA">
      <w:pPr>
        <w:pStyle w:val="11"/>
        <w:shd w:val="clear" w:color="auto" w:fill="auto"/>
        <w:tabs>
          <w:tab w:val="left" w:pos="850"/>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б)</w:t>
      </w:r>
      <w:r w:rsidRPr="008A05BA">
        <w:rPr>
          <w:rFonts w:ascii="Times New Roman" w:hAnsi="Times New Roman" w:cs="Times New Roman"/>
          <w:sz w:val="20"/>
          <w:szCs w:val="20"/>
        </w:rPr>
        <w:tab/>
        <w:t>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705073" w:rsidRPr="008A05BA" w:rsidRDefault="0036787C" w:rsidP="008A05BA">
      <w:pPr>
        <w:pStyle w:val="11"/>
        <w:shd w:val="clear" w:color="auto" w:fill="auto"/>
        <w:tabs>
          <w:tab w:val="left" w:pos="884"/>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w:t>
      </w:r>
      <w:r w:rsidRPr="008A05BA">
        <w:rPr>
          <w:rFonts w:ascii="Times New Roman" w:hAnsi="Times New Roman" w:cs="Times New Roman"/>
          <w:sz w:val="20"/>
          <w:szCs w:val="20"/>
        </w:rPr>
        <w:tab/>
        <w:t>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 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05073" w:rsidRPr="008A05BA" w:rsidRDefault="0036787C" w:rsidP="008A05BA">
      <w:pPr>
        <w:pStyle w:val="11"/>
        <w:shd w:val="clear" w:color="auto" w:fill="auto"/>
        <w:tabs>
          <w:tab w:val="left" w:pos="831"/>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г)</w:t>
      </w:r>
      <w:r w:rsidRPr="008A05BA">
        <w:rPr>
          <w:rFonts w:ascii="Times New Roman" w:hAnsi="Times New Roman" w:cs="Times New Roman"/>
          <w:sz w:val="20"/>
          <w:szCs w:val="20"/>
        </w:rPr>
        <w:tab/>
        <w:t>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705073" w:rsidRPr="008A05BA" w:rsidRDefault="0036787C" w:rsidP="008A05BA">
      <w:pPr>
        <w:pStyle w:val="11"/>
        <w:numPr>
          <w:ilvl w:val="2"/>
          <w:numId w:val="2"/>
        </w:numPr>
        <w:shd w:val="clear" w:color="auto" w:fill="auto"/>
        <w:tabs>
          <w:tab w:val="left" w:pos="1038"/>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 проведении ЕГЭ по иностранным языкам в экзамен включается раздел "Аудирование", все задания по которому записаны на аудионоситель.</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Аудитории, выделяемые для проведения раздела "Аудирование", оборудуются средствами воспроизведения аудионосителей.</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705073" w:rsidRPr="008A05BA" w:rsidRDefault="0036787C" w:rsidP="008A05BA">
      <w:pPr>
        <w:pStyle w:val="11"/>
        <w:numPr>
          <w:ilvl w:val="2"/>
          <w:numId w:val="2"/>
        </w:numPr>
        <w:shd w:val="clear" w:color="auto" w:fill="auto"/>
        <w:tabs>
          <w:tab w:val="left" w:pos="961"/>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w:t>
      </w:r>
    </w:p>
    <w:p w:rsidR="00705073" w:rsidRPr="008A05BA" w:rsidRDefault="0036787C" w:rsidP="008A05BA">
      <w:pPr>
        <w:pStyle w:val="11"/>
        <w:shd w:val="clear" w:color="auto" w:fill="auto"/>
        <w:spacing w:before="0" w:after="0" w:line="240" w:lineRule="auto"/>
        <w:ind w:left="20"/>
        <w:jc w:val="left"/>
        <w:rPr>
          <w:rFonts w:ascii="Times New Roman" w:hAnsi="Times New Roman" w:cs="Times New Roman"/>
          <w:sz w:val="20"/>
          <w:szCs w:val="20"/>
        </w:rPr>
      </w:pPr>
      <w:r w:rsidRPr="008A05BA">
        <w:rPr>
          <w:rFonts w:ascii="Times New Roman" w:hAnsi="Times New Roman" w:cs="Times New Roman"/>
          <w:sz w:val="20"/>
          <w:szCs w:val="20"/>
        </w:rPr>
        <w:t>аудионосители.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705073" w:rsidRPr="008A05BA" w:rsidRDefault="0036787C" w:rsidP="008A05BA">
      <w:pPr>
        <w:pStyle w:val="11"/>
        <w:numPr>
          <w:ilvl w:val="2"/>
          <w:numId w:val="2"/>
        </w:numPr>
        <w:shd w:val="clear" w:color="auto" w:fill="auto"/>
        <w:tabs>
          <w:tab w:val="left" w:pos="980"/>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05073" w:rsidRPr="008A05BA" w:rsidRDefault="0036787C" w:rsidP="008A05BA">
      <w:pPr>
        <w:pStyle w:val="11"/>
        <w:numPr>
          <w:ilvl w:val="2"/>
          <w:numId w:val="2"/>
        </w:numPr>
        <w:shd w:val="clear" w:color="auto" w:fill="auto"/>
        <w:tabs>
          <w:tab w:val="left" w:pos="903"/>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705073" w:rsidRPr="008A05BA" w:rsidRDefault="0036787C" w:rsidP="008A05BA">
      <w:pPr>
        <w:pStyle w:val="11"/>
        <w:numPr>
          <w:ilvl w:val="2"/>
          <w:numId w:val="2"/>
        </w:numPr>
        <w:shd w:val="clear" w:color="auto" w:fill="auto"/>
        <w:tabs>
          <w:tab w:val="left" w:pos="92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705073" w:rsidRPr="008A05BA" w:rsidRDefault="0036787C" w:rsidP="008A05BA">
      <w:pPr>
        <w:pStyle w:val="11"/>
        <w:numPr>
          <w:ilvl w:val="2"/>
          <w:numId w:val="2"/>
        </w:numPr>
        <w:shd w:val="clear" w:color="auto" w:fill="auto"/>
        <w:tabs>
          <w:tab w:val="left" w:pos="918"/>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завершении экзамена члены ГЭК составляют отчет о проведении ЕГЭ в ППЭ, который в тот же день передается в ГЭК.</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Экзаменационные работы ГВЭ в тот же день доставляются членами ГЭК из ППЭ в предметные комиссии.</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05073" w:rsidRPr="008A05BA" w:rsidRDefault="0036787C" w:rsidP="008A05BA">
      <w:pPr>
        <w:pStyle w:val="11"/>
        <w:shd w:val="clear" w:color="auto" w:fill="auto"/>
        <w:spacing w:before="0" w:after="0" w:line="240" w:lineRule="auto"/>
        <w:ind w:left="2100"/>
        <w:jc w:val="left"/>
        <w:rPr>
          <w:rFonts w:ascii="Times New Roman" w:hAnsi="Times New Roman" w:cs="Times New Roman"/>
          <w:sz w:val="20"/>
          <w:szCs w:val="20"/>
        </w:rPr>
      </w:pPr>
      <w:r w:rsidRPr="008A05BA">
        <w:rPr>
          <w:rFonts w:ascii="Times New Roman" w:hAnsi="Times New Roman" w:cs="Times New Roman"/>
          <w:sz w:val="20"/>
          <w:szCs w:val="20"/>
        </w:rPr>
        <w:t>VII. Проверка экзаменационных работ и их оценивание</w:t>
      </w:r>
    </w:p>
    <w:p w:rsidR="00705073" w:rsidRPr="008A05BA" w:rsidRDefault="0036787C" w:rsidP="008A05BA">
      <w:pPr>
        <w:pStyle w:val="11"/>
        <w:numPr>
          <w:ilvl w:val="2"/>
          <w:numId w:val="2"/>
        </w:numPr>
        <w:shd w:val="clear" w:color="auto" w:fill="auto"/>
        <w:tabs>
          <w:tab w:val="left" w:pos="958"/>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При проведении ГИА в форме ЕГЭ (за исключением математики базового уровня)</w:t>
      </w:r>
    </w:p>
    <w:p w:rsidR="00705073" w:rsidRPr="008A05BA" w:rsidRDefault="0036787C" w:rsidP="008A05BA">
      <w:pPr>
        <w:pStyle w:val="11"/>
        <w:shd w:val="clear" w:color="auto" w:fill="auto"/>
        <w:spacing w:before="0" w:after="0" w:line="240" w:lineRule="auto"/>
        <w:ind w:left="20" w:right="20"/>
        <w:jc w:val="both"/>
        <w:rPr>
          <w:rFonts w:ascii="Times New Roman" w:hAnsi="Times New Roman" w:cs="Times New Roman"/>
          <w:sz w:val="20"/>
          <w:szCs w:val="20"/>
        </w:rPr>
      </w:pPr>
      <w:r w:rsidRPr="008A05BA">
        <w:rPr>
          <w:rFonts w:ascii="Times New Roman" w:hAnsi="Times New Roman" w:cs="Times New Roman"/>
          <w:sz w:val="20"/>
          <w:szCs w:val="20"/>
        </w:rPr>
        <w:t>используется стобалльная система оценки, в форме ГВЭ, а также ЕГЭ по математике базового уровня - пятибалльная система оценки.</w:t>
      </w:r>
    </w:p>
    <w:p w:rsidR="00705073" w:rsidRPr="008A05BA" w:rsidRDefault="0036787C" w:rsidP="008A05BA">
      <w:pPr>
        <w:pStyle w:val="11"/>
        <w:numPr>
          <w:ilvl w:val="2"/>
          <w:numId w:val="2"/>
        </w:numPr>
        <w:shd w:val="clear" w:color="auto" w:fill="auto"/>
        <w:tabs>
          <w:tab w:val="left" w:pos="908"/>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Проверка экзаменационных работ ЕГЭ обучающихся, выпускников прошлых лет включает в себя:</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обработку бланков ЕГЭ;</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проверку ответов обучающихся, выпускников прошлых лет на задания экзаменационной работы, предусматривающие развернутый ответ;</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централизованную проверку экзаменационных работ.</w:t>
      </w:r>
    </w:p>
    <w:p w:rsidR="00705073" w:rsidRPr="008A05BA" w:rsidRDefault="0036787C" w:rsidP="008A05BA">
      <w:pPr>
        <w:pStyle w:val="11"/>
        <w:numPr>
          <w:ilvl w:val="2"/>
          <w:numId w:val="2"/>
        </w:numPr>
        <w:shd w:val="clear" w:color="auto" w:fill="auto"/>
        <w:tabs>
          <w:tab w:val="left" w:pos="956"/>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Записи на черновиках и КИМ не обрабатываются и не проверяются.</w:t>
      </w:r>
    </w:p>
    <w:p w:rsidR="00705073" w:rsidRPr="008A05BA" w:rsidRDefault="0036787C" w:rsidP="008A05BA">
      <w:pPr>
        <w:pStyle w:val="11"/>
        <w:numPr>
          <w:ilvl w:val="2"/>
          <w:numId w:val="2"/>
        </w:numPr>
        <w:shd w:val="clear" w:color="auto" w:fill="auto"/>
        <w:tabs>
          <w:tab w:val="left" w:pos="898"/>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Обработка бланков ЕГЭ осуществляется РЦОИ с использованием специальных аппаратно- 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РЦОИ осуществляет обработку бланков ЕГЭ по всем учебным предметам. При этом обработку бланков ЕГЭ (включая проверку предметными комиссиями ответов на задания экзаменационной работы с развернутым ответом) РЦОИ обязан завершить:</w:t>
      </w:r>
    </w:p>
    <w:p w:rsidR="00705073" w:rsidRPr="008A05BA" w:rsidRDefault="0036787C" w:rsidP="008A05BA">
      <w:pPr>
        <w:pStyle w:val="10"/>
        <w:keepNext/>
        <w:keepLines/>
        <w:shd w:val="clear" w:color="auto" w:fill="auto"/>
        <w:spacing w:after="0" w:line="240" w:lineRule="auto"/>
        <w:ind w:left="20" w:right="20" w:firstLine="540"/>
        <w:rPr>
          <w:rFonts w:ascii="Times New Roman" w:hAnsi="Times New Roman" w:cs="Times New Roman"/>
          <w:sz w:val="20"/>
          <w:szCs w:val="20"/>
        </w:rPr>
      </w:pPr>
      <w:bookmarkStart w:id="8" w:name="bookmark7"/>
      <w:r w:rsidRPr="008A05BA">
        <w:rPr>
          <w:rFonts w:ascii="Times New Roman" w:hAnsi="Times New Roman" w:cs="Times New Roman"/>
          <w:sz w:val="20"/>
          <w:szCs w:val="20"/>
        </w:rPr>
        <w:t>по русскому языку - не позднее шести календарных дней после проведения экзамена; по математике (профильный уровень) - не позднее четырех календарных дней после проведения экзамена;</w:t>
      </w:r>
      <w:bookmarkEnd w:id="8"/>
    </w:p>
    <w:p w:rsidR="00705073" w:rsidRPr="008A05BA" w:rsidRDefault="0036787C" w:rsidP="008A05BA">
      <w:pPr>
        <w:pStyle w:val="10"/>
        <w:keepNext/>
        <w:keepLines/>
        <w:shd w:val="clear" w:color="auto" w:fill="auto"/>
        <w:spacing w:after="0" w:line="240" w:lineRule="auto"/>
        <w:ind w:left="20" w:right="20" w:firstLine="540"/>
        <w:jc w:val="both"/>
        <w:rPr>
          <w:rFonts w:ascii="Times New Roman" w:hAnsi="Times New Roman" w:cs="Times New Roman"/>
          <w:sz w:val="20"/>
          <w:szCs w:val="20"/>
        </w:rPr>
      </w:pPr>
      <w:bookmarkStart w:id="9" w:name="bookmark8"/>
      <w:r w:rsidRPr="008A05BA">
        <w:rPr>
          <w:rFonts w:ascii="Times New Roman" w:hAnsi="Times New Roman" w:cs="Times New Roman"/>
          <w:sz w:val="20"/>
          <w:szCs w:val="20"/>
        </w:rPr>
        <w:t>по математике (базовый уровень) - не позднее трех календарных дней после проведения экзамена;</w:t>
      </w:r>
      <w:bookmarkEnd w:id="9"/>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остальным учебным предметам - не позднее четырех календарных дней после проведения соответствующего экзамена;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экзаменам, проведенным досрочно и в дополнительные сроки, - не позднее трех календарных дней после проведения соответствующего экзамена.</w:t>
      </w:r>
    </w:p>
    <w:p w:rsidR="00705073" w:rsidRPr="008A05BA" w:rsidRDefault="0036787C" w:rsidP="008A05BA">
      <w:pPr>
        <w:pStyle w:val="11"/>
        <w:numPr>
          <w:ilvl w:val="2"/>
          <w:numId w:val="2"/>
        </w:numPr>
        <w:shd w:val="clear" w:color="auto" w:fill="auto"/>
        <w:tabs>
          <w:tab w:val="left" w:pos="891"/>
        </w:tabs>
        <w:spacing w:before="0" w:after="0" w:line="240" w:lineRule="auto"/>
        <w:ind w:left="560" w:right="3120"/>
        <w:jc w:val="left"/>
        <w:rPr>
          <w:rFonts w:ascii="Times New Roman" w:hAnsi="Times New Roman" w:cs="Times New Roman"/>
          <w:sz w:val="20"/>
          <w:szCs w:val="20"/>
        </w:rPr>
      </w:pPr>
      <w:r w:rsidRPr="008A05BA">
        <w:rPr>
          <w:rFonts w:ascii="Times New Roman" w:hAnsi="Times New Roman" w:cs="Times New Roman"/>
          <w:sz w:val="20"/>
          <w:szCs w:val="20"/>
        </w:rPr>
        <w:t>Обработка экзаменационных работ ЕГЭ включает в себя: сканирование бланков ЕГЭ;</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распознавание информации, внесенной в бланки ЕГЭ;</w:t>
      </w:r>
    </w:p>
    <w:p w:rsidR="00705073" w:rsidRPr="008A05BA" w:rsidRDefault="0036787C" w:rsidP="008A05BA">
      <w:pPr>
        <w:pStyle w:val="11"/>
        <w:shd w:val="clear" w:color="auto" w:fill="auto"/>
        <w:spacing w:before="0" w:after="0" w:line="240" w:lineRule="auto"/>
        <w:ind w:left="20" w:right="20" w:firstLine="540"/>
        <w:jc w:val="left"/>
        <w:rPr>
          <w:rFonts w:ascii="Times New Roman" w:hAnsi="Times New Roman" w:cs="Times New Roman"/>
          <w:sz w:val="20"/>
          <w:szCs w:val="20"/>
        </w:rPr>
      </w:pPr>
      <w:r w:rsidRPr="008A05BA">
        <w:rPr>
          <w:rFonts w:ascii="Times New Roman" w:hAnsi="Times New Roman" w:cs="Times New Roman"/>
          <w:sz w:val="20"/>
          <w:szCs w:val="20"/>
        </w:rPr>
        <w:t>сверку распознанной информации с оригинальной информацией, внесенной в бланки ЕГЭ; 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705073" w:rsidRPr="008A05BA" w:rsidRDefault="0036787C" w:rsidP="008A05BA">
      <w:pPr>
        <w:pStyle w:val="11"/>
        <w:numPr>
          <w:ilvl w:val="2"/>
          <w:numId w:val="2"/>
        </w:numPr>
        <w:shd w:val="clear" w:color="auto" w:fill="auto"/>
        <w:tabs>
          <w:tab w:val="left" w:pos="966"/>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05073" w:rsidRPr="008A05BA" w:rsidRDefault="0036787C" w:rsidP="008A05BA">
      <w:pPr>
        <w:pStyle w:val="10"/>
        <w:keepNext/>
        <w:keepLines/>
        <w:shd w:val="clear" w:color="auto" w:fill="auto"/>
        <w:spacing w:after="0" w:line="240" w:lineRule="auto"/>
        <w:ind w:left="20" w:right="20" w:firstLine="540"/>
        <w:jc w:val="both"/>
        <w:rPr>
          <w:rFonts w:ascii="Times New Roman" w:hAnsi="Times New Roman" w:cs="Times New Roman"/>
          <w:sz w:val="20"/>
          <w:szCs w:val="20"/>
        </w:rPr>
      </w:pPr>
      <w:bookmarkStart w:id="10" w:name="bookmark9"/>
      <w:r w:rsidRPr="008A05BA">
        <w:rPr>
          <w:rFonts w:ascii="Times New Roman" w:hAnsi="Times New Roman" w:cs="Times New Roman"/>
          <w:sz w:val="20"/>
          <w:szCs w:val="20"/>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bookmarkEnd w:id="10"/>
    </w:p>
    <w:p w:rsidR="00705073" w:rsidRPr="008A05BA" w:rsidRDefault="0036787C" w:rsidP="008A05BA">
      <w:pPr>
        <w:pStyle w:val="11"/>
        <w:numPr>
          <w:ilvl w:val="2"/>
          <w:numId w:val="2"/>
        </w:numPr>
        <w:shd w:val="clear" w:color="auto" w:fill="auto"/>
        <w:tabs>
          <w:tab w:val="left" w:pos="1066"/>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05073" w:rsidRPr="008A05BA" w:rsidRDefault="0036787C" w:rsidP="008A05BA">
      <w:pPr>
        <w:pStyle w:val="11"/>
        <w:numPr>
          <w:ilvl w:val="2"/>
          <w:numId w:val="2"/>
        </w:numPr>
        <w:shd w:val="clear" w:color="auto" w:fill="auto"/>
        <w:tabs>
          <w:tab w:val="left" w:pos="927"/>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рамках осуществления проверки экзаменационных работ обучающихся, выпускников прошлых лет предметные комиссии:</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принимают к рассмотрению экзаменационные работы;</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705073" w:rsidRPr="008A05BA" w:rsidRDefault="0036787C" w:rsidP="008A05BA">
      <w:pPr>
        <w:pStyle w:val="11"/>
        <w:numPr>
          <w:ilvl w:val="2"/>
          <w:numId w:val="2"/>
        </w:numPr>
        <w:shd w:val="clear" w:color="auto" w:fill="auto"/>
        <w:tabs>
          <w:tab w:val="left" w:pos="886"/>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Экзаменационные работы проходят следующие виды проверок:</w:t>
      </w:r>
    </w:p>
    <w:p w:rsidR="00705073" w:rsidRPr="008A05BA" w:rsidRDefault="0036787C" w:rsidP="008A05BA">
      <w:pPr>
        <w:pStyle w:val="11"/>
        <w:shd w:val="clear" w:color="auto" w:fill="auto"/>
        <w:tabs>
          <w:tab w:val="left" w:pos="786"/>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а)</w:t>
      </w:r>
      <w:r w:rsidRPr="008A05BA">
        <w:rPr>
          <w:rFonts w:ascii="Times New Roman" w:hAnsi="Times New Roman" w:cs="Times New Roman"/>
          <w:sz w:val="20"/>
          <w:szCs w:val="20"/>
        </w:rPr>
        <w:tab/>
        <w:t>проверку двумя экспертами (далее - первая и вторая проверки);</w:t>
      </w:r>
    </w:p>
    <w:p w:rsidR="00705073" w:rsidRPr="008A05BA" w:rsidRDefault="0036787C" w:rsidP="008A05BA">
      <w:pPr>
        <w:pStyle w:val="11"/>
        <w:shd w:val="clear" w:color="auto" w:fill="auto"/>
        <w:tabs>
          <w:tab w:val="left" w:pos="927"/>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б)</w:t>
      </w:r>
      <w:r w:rsidRPr="008A05BA">
        <w:rPr>
          <w:rFonts w:ascii="Times New Roman" w:hAnsi="Times New Roman" w:cs="Times New Roman"/>
          <w:sz w:val="20"/>
          <w:szCs w:val="20"/>
        </w:rPr>
        <w:tab/>
        <w:t>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705073" w:rsidRPr="008A05BA" w:rsidRDefault="0036787C" w:rsidP="008A05BA">
      <w:pPr>
        <w:pStyle w:val="11"/>
        <w:numPr>
          <w:ilvl w:val="2"/>
          <w:numId w:val="2"/>
        </w:numPr>
        <w:shd w:val="clear" w:color="auto" w:fill="auto"/>
        <w:tabs>
          <w:tab w:val="left" w:pos="1004"/>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705073" w:rsidRPr="008A05BA" w:rsidRDefault="0036787C" w:rsidP="008A05BA">
      <w:pPr>
        <w:pStyle w:val="11"/>
        <w:numPr>
          <w:ilvl w:val="2"/>
          <w:numId w:val="2"/>
        </w:numPr>
        <w:shd w:val="clear" w:color="auto" w:fill="auto"/>
        <w:tabs>
          <w:tab w:val="left" w:pos="1004"/>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705073" w:rsidRPr="008A05BA" w:rsidRDefault="0036787C" w:rsidP="008A05BA">
      <w:pPr>
        <w:pStyle w:val="11"/>
        <w:numPr>
          <w:ilvl w:val="2"/>
          <w:numId w:val="2"/>
        </w:numPr>
        <w:shd w:val="clear" w:color="auto" w:fill="auto"/>
        <w:tabs>
          <w:tab w:val="left" w:pos="990"/>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705073" w:rsidRPr="008A05BA" w:rsidRDefault="0036787C" w:rsidP="008A05BA">
      <w:pPr>
        <w:pStyle w:val="11"/>
        <w:numPr>
          <w:ilvl w:val="2"/>
          <w:numId w:val="2"/>
        </w:numPr>
        <w:shd w:val="clear" w:color="auto" w:fill="auto"/>
        <w:tabs>
          <w:tab w:val="left" w:pos="970"/>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705073" w:rsidRPr="008A05BA" w:rsidRDefault="0036787C" w:rsidP="008A05BA">
      <w:pPr>
        <w:pStyle w:val="11"/>
        <w:shd w:val="clear" w:color="auto" w:fill="auto"/>
        <w:tabs>
          <w:tab w:val="left" w:pos="776"/>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а)</w:t>
      </w:r>
      <w:r w:rsidRPr="008A05BA">
        <w:rPr>
          <w:rFonts w:ascii="Times New Roman" w:hAnsi="Times New Roman" w:cs="Times New Roman"/>
          <w:sz w:val="20"/>
          <w:szCs w:val="20"/>
        </w:rPr>
        <w:tab/>
        <w:t>члены ГЭК - по решению председателя ГЭК;</w:t>
      </w:r>
    </w:p>
    <w:p w:rsidR="00705073" w:rsidRPr="008A05BA" w:rsidRDefault="0036787C" w:rsidP="008A05BA">
      <w:pPr>
        <w:pStyle w:val="11"/>
        <w:shd w:val="clear" w:color="auto" w:fill="auto"/>
        <w:tabs>
          <w:tab w:val="left" w:pos="795"/>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б)</w:t>
      </w:r>
      <w:r w:rsidRPr="008A05BA">
        <w:rPr>
          <w:rFonts w:ascii="Times New Roman" w:hAnsi="Times New Roman" w:cs="Times New Roman"/>
          <w:sz w:val="20"/>
          <w:szCs w:val="20"/>
        </w:rPr>
        <w:tab/>
        <w:t>общественные наблюдатели, аккредитованные в установленном порядке, - по желанию;</w:t>
      </w:r>
    </w:p>
    <w:p w:rsidR="00705073" w:rsidRPr="008A05BA" w:rsidRDefault="0036787C" w:rsidP="008A05BA">
      <w:pPr>
        <w:pStyle w:val="11"/>
        <w:shd w:val="clear" w:color="auto" w:fill="auto"/>
        <w:tabs>
          <w:tab w:val="left" w:pos="82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w:t>
      </w:r>
      <w:r w:rsidRPr="008A05BA">
        <w:rPr>
          <w:rFonts w:ascii="Times New Roman" w:hAnsi="Times New Roman" w:cs="Times New Roman"/>
          <w:sz w:val="20"/>
          <w:szCs w:val="20"/>
        </w:rPr>
        <w:tab/>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05073" w:rsidRPr="008A05BA" w:rsidRDefault="0036787C" w:rsidP="008A05BA">
      <w:pPr>
        <w:pStyle w:val="11"/>
        <w:numPr>
          <w:ilvl w:val="2"/>
          <w:numId w:val="2"/>
        </w:numPr>
        <w:shd w:val="clear" w:color="auto" w:fill="auto"/>
        <w:tabs>
          <w:tab w:val="left" w:pos="961"/>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705073" w:rsidRPr="008A05BA" w:rsidRDefault="0036787C" w:rsidP="008A05BA">
      <w:pPr>
        <w:pStyle w:val="11"/>
        <w:numPr>
          <w:ilvl w:val="2"/>
          <w:numId w:val="2"/>
        </w:numPr>
        <w:shd w:val="clear" w:color="auto" w:fill="auto"/>
        <w:tabs>
          <w:tab w:val="left" w:pos="896"/>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Централизованная проверка включает в себя: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организацию межрегиональной перекрестной проверки и в случаях, установленных настоящим Порядком, перепроверки;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определение первичных баллов ЕГЭ (сумма баллов за правильно выполненные задания экзаменационной работы);</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перевод первичных баллов ЕГЭ (за исключением математики базового уровня) в стобалльную систему оценивания.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Результаты перепроверки оформляются протоколами.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705073" w:rsidRPr="008A05BA" w:rsidRDefault="0036787C" w:rsidP="008A05BA">
      <w:pPr>
        <w:pStyle w:val="11"/>
        <w:shd w:val="clear" w:color="auto" w:fill="auto"/>
        <w:spacing w:before="0" w:after="0" w:line="240" w:lineRule="auto"/>
        <w:rPr>
          <w:rFonts w:ascii="Times New Roman" w:hAnsi="Times New Roman" w:cs="Times New Roman"/>
          <w:sz w:val="20"/>
          <w:szCs w:val="20"/>
        </w:rPr>
      </w:pPr>
      <w:r w:rsidRPr="008A05BA">
        <w:rPr>
          <w:rFonts w:ascii="Times New Roman" w:hAnsi="Times New Roman" w:cs="Times New Roman"/>
          <w:sz w:val="20"/>
          <w:szCs w:val="20"/>
        </w:rPr>
        <w:t>VIII. Утверждение, изменение и (или) аннулирование результатов ГИА</w:t>
      </w:r>
    </w:p>
    <w:p w:rsidR="00705073" w:rsidRPr="008A05BA" w:rsidRDefault="0036787C" w:rsidP="008A05BA">
      <w:pPr>
        <w:pStyle w:val="11"/>
        <w:numPr>
          <w:ilvl w:val="2"/>
          <w:numId w:val="2"/>
        </w:numPr>
        <w:shd w:val="clear" w:color="auto" w:fill="auto"/>
        <w:tabs>
          <w:tab w:val="left" w:pos="937"/>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705073" w:rsidRPr="008A05BA" w:rsidRDefault="0036787C" w:rsidP="008A05BA">
      <w:pPr>
        <w:pStyle w:val="11"/>
        <w:numPr>
          <w:ilvl w:val="2"/>
          <w:numId w:val="2"/>
        </w:numPr>
        <w:shd w:val="clear" w:color="auto" w:fill="auto"/>
        <w:tabs>
          <w:tab w:val="left" w:pos="894"/>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705073" w:rsidRPr="008A05BA" w:rsidRDefault="0036787C" w:rsidP="008A05BA">
      <w:pPr>
        <w:pStyle w:val="11"/>
        <w:numPr>
          <w:ilvl w:val="2"/>
          <w:numId w:val="2"/>
        </w:numPr>
        <w:shd w:val="clear" w:color="auto" w:fill="auto"/>
        <w:tabs>
          <w:tab w:val="left" w:pos="937"/>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705073" w:rsidRPr="008A05BA" w:rsidRDefault="0036787C" w:rsidP="008A05BA">
      <w:pPr>
        <w:pStyle w:val="11"/>
        <w:numPr>
          <w:ilvl w:val="2"/>
          <w:numId w:val="2"/>
        </w:numPr>
        <w:shd w:val="clear" w:color="auto" w:fill="auto"/>
        <w:tabs>
          <w:tab w:val="left" w:pos="94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w:t>
      </w:r>
    </w:p>
    <w:p w:rsidR="00705073" w:rsidRPr="008A05BA" w:rsidRDefault="0036787C" w:rsidP="008A05BA">
      <w:pPr>
        <w:pStyle w:val="11"/>
        <w:shd w:val="clear" w:color="auto" w:fill="auto"/>
        <w:spacing w:before="0" w:after="0" w:line="240" w:lineRule="auto"/>
        <w:ind w:left="20"/>
        <w:jc w:val="left"/>
        <w:rPr>
          <w:rFonts w:ascii="Times New Roman" w:hAnsi="Times New Roman" w:cs="Times New Roman"/>
          <w:sz w:val="20"/>
          <w:szCs w:val="20"/>
        </w:rPr>
      </w:pPr>
      <w:r w:rsidRPr="008A05BA">
        <w:rPr>
          <w:rFonts w:ascii="Times New Roman" w:hAnsi="Times New Roman" w:cs="Times New Roman"/>
          <w:sz w:val="20"/>
          <w:szCs w:val="20"/>
        </w:rPr>
        <w:t>дополнительные сроки.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705073" w:rsidRPr="008A05BA" w:rsidRDefault="0036787C" w:rsidP="008A05BA">
      <w:pPr>
        <w:pStyle w:val="11"/>
        <w:numPr>
          <w:ilvl w:val="2"/>
          <w:numId w:val="2"/>
        </w:numPr>
        <w:shd w:val="clear" w:color="auto" w:fill="auto"/>
        <w:tabs>
          <w:tab w:val="left" w:pos="913"/>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705073" w:rsidRPr="008A05BA" w:rsidRDefault="0036787C" w:rsidP="008A05BA">
      <w:pPr>
        <w:pStyle w:val="11"/>
        <w:numPr>
          <w:ilvl w:val="2"/>
          <w:numId w:val="2"/>
        </w:numPr>
        <w:shd w:val="clear" w:color="auto" w:fill="auto"/>
        <w:tabs>
          <w:tab w:val="left" w:pos="951"/>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705073" w:rsidRPr="008A05BA" w:rsidRDefault="0036787C" w:rsidP="008A05BA">
      <w:pPr>
        <w:pStyle w:val="11"/>
        <w:numPr>
          <w:ilvl w:val="2"/>
          <w:numId w:val="2"/>
        </w:numPr>
        <w:shd w:val="clear" w:color="auto" w:fill="auto"/>
        <w:tabs>
          <w:tab w:val="left" w:pos="1009"/>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лете полученными ими результатами ГИА.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705073" w:rsidRPr="008A05BA" w:rsidRDefault="0036787C" w:rsidP="008A05BA">
      <w:pPr>
        <w:pStyle w:val="11"/>
        <w:shd w:val="clear" w:color="auto" w:fill="auto"/>
        <w:spacing w:before="0" w:after="0" w:line="240" w:lineRule="auto"/>
        <w:ind w:left="3460"/>
        <w:jc w:val="left"/>
        <w:rPr>
          <w:rFonts w:ascii="Times New Roman" w:hAnsi="Times New Roman" w:cs="Times New Roman"/>
          <w:sz w:val="20"/>
          <w:szCs w:val="20"/>
        </w:rPr>
      </w:pPr>
      <w:r w:rsidRPr="008A05BA">
        <w:rPr>
          <w:rFonts w:ascii="Times New Roman" w:hAnsi="Times New Roman" w:cs="Times New Roman"/>
          <w:sz w:val="20"/>
          <w:szCs w:val="20"/>
        </w:rPr>
        <w:t>IX. Оценка результатов ГИА</w:t>
      </w:r>
    </w:p>
    <w:p w:rsidR="00705073" w:rsidRPr="008A05BA" w:rsidRDefault="0036787C" w:rsidP="008A05BA">
      <w:pPr>
        <w:pStyle w:val="11"/>
        <w:numPr>
          <w:ilvl w:val="2"/>
          <w:numId w:val="2"/>
        </w:numPr>
        <w:shd w:val="clear" w:color="auto" w:fill="auto"/>
        <w:tabs>
          <w:tab w:val="left" w:pos="980"/>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Результаты ГИА признаются удовлетворительными в случае, если обучающийся по обязательным учебным предметам при сдаче ЕГЭ (за исключением математики базового уровня) набрал количество баллов не ниже минимального, определяемого Рособрнадзором, а при сдаче ГВЭ и ЕГЭ по математике базового уровня получил отметки не ниже удовлетворительной (три балла).</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705073" w:rsidRPr="008A05BA" w:rsidRDefault="0036787C" w:rsidP="008A05BA">
      <w:pPr>
        <w:pStyle w:val="11"/>
        <w:numPr>
          <w:ilvl w:val="2"/>
          <w:numId w:val="2"/>
        </w:numPr>
        <w:shd w:val="clear" w:color="auto" w:fill="auto"/>
        <w:tabs>
          <w:tab w:val="left" w:pos="970"/>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а также получившим неудовлетворительный результат по предметам по выбору, предоставляется право пройти ГИА по соответствующим учебным предметам не ранее 1 сентября текущего года в специализированных центрах, порядок деятельности которых определяет Рособрнадзор,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705073" w:rsidRPr="008A05BA" w:rsidRDefault="0036787C" w:rsidP="008A05BA">
      <w:pPr>
        <w:pStyle w:val="11"/>
        <w:shd w:val="clear" w:color="auto" w:fill="auto"/>
        <w:spacing w:before="0" w:after="0" w:line="240" w:lineRule="auto"/>
        <w:ind w:left="3000"/>
        <w:jc w:val="left"/>
        <w:rPr>
          <w:rFonts w:ascii="Times New Roman" w:hAnsi="Times New Roman" w:cs="Times New Roman"/>
          <w:sz w:val="20"/>
          <w:szCs w:val="20"/>
        </w:rPr>
      </w:pPr>
      <w:r w:rsidRPr="008A05BA">
        <w:rPr>
          <w:rFonts w:ascii="Times New Roman" w:hAnsi="Times New Roman" w:cs="Times New Roman"/>
          <w:sz w:val="20"/>
          <w:szCs w:val="20"/>
        </w:rPr>
        <w:t>X. Прием и рассмотрение апелляций</w:t>
      </w:r>
    </w:p>
    <w:p w:rsidR="00705073" w:rsidRPr="008A05BA" w:rsidRDefault="0036787C" w:rsidP="008A05BA">
      <w:pPr>
        <w:pStyle w:val="11"/>
        <w:numPr>
          <w:ilvl w:val="2"/>
          <w:numId w:val="2"/>
        </w:numPr>
        <w:shd w:val="clear" w:color="auto" w:fill="auto"/>
        <w:tabs>
          <w:tab w:val="left" w:pos="999"/>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705073" w:rsidRPr="008A05BA" w:rsidRDefault="0036787C" w:rsidP="008A05BA">
      <w:pPr>
        <w:pStyle w:val="11"/>
        <w:numPr>
          <w:ilvl w:val="2"/>
          <w:numId w:val="2"/>
        </w:numPr>
        <w:shd w:val="clear" w:color="auto" w:fill="auto"/>
        <w:tabs>
          <w:tab w:val="left" w:pos="457"/>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705073" w:rsidRPr="008A05BA" w:rsidRDefault="0036787C" w:rsidP="008A05BA">
      <w:pPr>
        <w:pStyle w:val="11"/>
        <w:numPr>
          <w:ilvl w:val="2"/>
          <w:numId w:val="2"/>
        </w:numPr>
        <w:shd w:val="clear" w:color="auto" w:fill="auto"/>
        <w:tabs>
          <w:tab w:val="left" w:pos="898"/>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 рассмотрении апелляции проверка изложенных в ней фактов не проводится лицами, принимавшими участие 8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705073" w:rsidRPr="008A05BA" w:rsidRDefault="0036787C" w:rsidP="008A05BA">
      <w:pPr>
        <w:pStyle w:val="11"/>
        <w:numPr>
          <w:ilvl w:val="2"/>
          <w:numId w:val="2"/>
        </w:numPr>
        <w:shd w:val="clear" w:color="auto" w:fill="auto"/>
        <w:tabs>
          <w:tab w:val="left" w:pos="1076"/>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705073" w:rsidRPr="008A05BA" w:rsidRDefault="0036787C" w:rsidP="008A05BA">
      <w:pPr>
        <w:pStyle w:val="11"/>
        <w:numPr>
          <w:ilvl w:val="2"/>
          <w:numId w:val="2"/>
        </w:numPr>
        <w:shd w:val="clear" w:color="auto" w:fill="auto"/>
        <w:tabs>
          <w:tab w:val="left" w:pos="92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Обучающийся, выпускник прошлых лет и (или) его родители (законные представители) при желании присутствуют при рассмотрении апелляции.</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При рассмотрении апелляции также присутствуют:</w:t>
      </w:r>
    </w:p>
    <w:p w:rsidR="00705073" w:rsidRPr="008A05BA" w:rsidRDefault="0036787C" w:rsidP="008A05BA">
      <w:pPr>
        <w:pStyle w:val="11"/>
        <w:shd w:val="clear" w:color="auto" w:fill="auto"/>
        <w:tabs>
          <w:tab w:val="left" w:pos="776"/>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а)</w:t>
      </w:r>
      <w:r w:rsidRPr="008A05BA">
        <w:rPr>
          <w:rFonts w:ascii="Times New Roman" w:hAnsi="Times New Roman" w:cs="Times New Roman"/>
          <w:sz w:val="20"/>
          <w:szCs w:val="20"/>
        </w:rPr>
        <w:tab/>
        <w:t>члены ГЭК - по решению председателя ГЭК;</w:t>
      </w:r>
    </w:p>
    <w:p w:rsidR="00705073" w:rsidRPr="008A05BA" w:rsidRDefault="0036787C" w:rsidP="008A05BA">
      <w:pPr>
        <w:pStyle w:val="11"/>
        <w:shd w:val="clear" w:color="auto" w:fill="auto"/>
        <w:tabs>
          <w:tab w:val="left" w:pos="795"/>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б)</w:t>
      </w:r>
      <w:r w:rsidRPr="008A05BA">
        <w:rPr>
          <w:rFonts w:ascii="Times New Roman" w:hAnsi="Times New Roman" w:cs="Times New Roman"/>
          <w:sz w:val="20"/>
          <w:szCs w:val="20"/>
        </w:rPr>
        <w:tab/>
        <w:t>общественные наблюдатели, аккредитованные в установленном порядке, - по желанию;</w:t>
      </w:r>
    </w:p>
    <w:p w:rsidR="00705073" w:rsidRPr="008A05BA" w:rsidRDefault="0036787C" w:rsidP="008A05BA">
      <w:pPr>
        <w:pStyle w:val="11"/>
        <w:shd w:val="clear" w:color="auto" w:fill="auto"/>
        <w:tabs>
          <w:tab w:val="left" w:pos="82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w:t>
      </w:r>
      <w:r w:rsidRPr="008A05BA">
        <w:rPr>
          <w:rFonts w:ascii="Times New Roman" w:hAnsi="Times New Roman" w:cs="Times New Roman"/>
          <w:sz w:val="20"/>
          <w:szCs w:val="20"/>
        </w:rPr>
        <w:tab/>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Рассмотрение апелляции проводится в спокойной и доброжелательной обстановке.</w:t>
      </w:r>
    </w:p>
    <w:p w:rsidR="00705073" w:rsidRPr="008A05BA" w:rsidRDefault="0036787C" w:rsidP="008A05BA">
      <w:pPr>
        <w:pStyle w:val="11"/>
        <w:numPr>
          <w:ilvl w:val="2"/>
          <w:numId w:val="2"/>
        </w:numPr>
        <w:shd w:val="clear" w:color="auto" w:fill="auto"/>
        <w:tabs>
          <w:tab w:val="left" w:pos="956"/>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Апелляцию о нарушении установленного порядка проведения ГИА (за исключением случаев, установленных пунктом 77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705073" w:rsidRPr="008A05BA" w:rsidRDefault="0036787C" w:rsidP="008A05BA">
      <w:pPr>
        <w:pStyle w:val="11"/>
        <w:numPr>
          <w:ilvl w:val="2"/>
          <w:numId w:val="2"/>
        </w:numPr>
        <w:shd w:val="clear" w:color="auto" w:fill="auto"/>
        <w:tabs>
          <w:tab w:val="left" w:pos="927"/>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705073" w:rsidRPr="008A05BA" w:rsidRDefault="0036787C" w:rsidP="008A05BA">
      <w:pPr>
        <w:pStyle w:val="11"/>
        <w:numPr>
          <w:ilvl w:val="2"/>
          <w:numId w:val="2"/>
        </w:numPr>
        <w:shd w:val="clear" w:color="auto" w:fill="auto"/>
        <w:tabs>
          <w:tab w:val="left" w:pos="932"/>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об отклонении апелляции;</w:t>
      </w:r>
    </w:p>
    <w:p w:rsidR="00705073" w:rsidRPr="008A05BA" w:rsidRDefault="0036787C" w:rsidP="008A05BA">
      <w:pPr>
        <w:pStyle w:val="11"/>
        <w:shd w:val="clear" w:color="auto" w:fill="auto"/>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об удовлетворении апелляции.</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705073" w:rsidRPr="008A05BA" w:rsidRDefault="0036787C" w:rsidP="008A05BA">
      <w:pPr>
        <w:pStyle w:val="11"/>
        <w:numPr>
          <w:ilvl w:val="2"/>
          <w:numId w:val="2"/>
        </w:numPr>
        <w:shd w:val="clear" w:color="auto" w:fill="auto"/>
        <w:tabs>
          <w:tab w:val="left" w:pos="946"/>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05073" w:rsidRPr="008A05BA" w:rsidRDefault="0036787C" w:rsidP="008A05BA">
      <w:pPr>
        <w:pStyle w:val="11"/>
        <w:shd w:val="clear" w:color="auto" w:fill="auto"/>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Обучающиеся, выпускники прошлых лет заблаговременно информируются о времени, месте и порядке рассмотрения апелляций.</w:t>
      </w:r>
    </w:p>
    <w:p w:rsidR="00705073" w:rsidRPr="008A05BA" w:rsidRDefault="0036787C" w:rsidP="008A05BA">
      <w:pPr>
        <w:pStyle w:val="11"/>
        <w:numPr>
          <w:ilvl w:val="2"/>
          <w:numId w:val="2"/>
        </w:numPr>
        <w:shd w:val="clear" w:color="auto" w:fill="auto"/>
        <w:tabs>
          <w:tab w:val="left" w:pos="970"/>
        </w:tabs>
        <w:spacing w:before="0" w:after="0" w:line="240" w:lineRule="auto"/>
        <w:ind w:left="20" w:right="20" w:firstLine="540"/>
        <w:jc w:val="both"/>
        <w:rPr>
          <w:rFonts w:ascii="Times New Roman" w:hAnsi="Times New Roman" w:cs="Times New Roman"/>
          <w:sz w:val="20"/>
          <w:szCs w:val="20"/>
        </w:rPr>
      </w:pPr>
      <w:r w:rsidRPr="008A05BA">
        <w:rPr>
          <w:rFonts w:ascii="Times New Roman" w:hAnsi="Times New Roman" w:cs="Times New Roman"/>
          <w:sz w:val="20"/>
          <w:szCs w:val="20"/>
        </w:rPr>
        <w:t>Руководитель организации, принявший апелляцию, незамедлительно передает ее в конфликтную комиссию.</w:t>
      </w:r>
    </w:p>
    <w:p w:rsidR="00705073" w:rsidRPr="008A05BA" w:rsidRDefault="0036787C" w:rsidP="008A05BA">
      <w:pPr>
        <w:pStyle w:val="11"/>
        <w:numPr>
          <w:ilvl w:val="2"/>
          <w:numId w:val="2"/>
        </w:numPr>
        <w:shd w:val="clear" w:color="auto" w:fill="auto"/>
        <w:tabs>
          <w:tab w:val="left" w:pos="418"/>
        </w:tabs>
        <w:spacing w:before="0" w:after="0" w:line="240" w:lineRule="auto"/>
        <w:ind w:left="20" w:firstLine="540"/>
        <w:jc w:val="both"/>
        <w:rPr>
          <w:rFonts w:ascii="Times New Roman" w:hAnsi="Times New Roman" w:cs="Times New Roman"/>
          <w:sz w:val="20"/>
          <w:szCs w:val="20"/>
        </w:rPr>
      </w:pPr>
      <w:r w:rsidRPr="008A05BA">
        <w:rPr>
          <w:rFonts w:ascii="Times New Roman" w:hAnsi="Times New Roman" w:cs="Times New Roman"/>
          <w:sz w:val="20"/>
          <w:szCs w:val="20"/>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705073" w:rsidRPr="008A05BA" w:rsidRDefault="0036787C" w:rsidP="008A05BA">
      <w:pPr>
        <w:pStyle w:val="11"/>
        <w:shd w:val="clear" w:color="auto" w:fill="auto"/>
        <w:spacing w:before="0" w:after="0" w:line="240" w:lineRule="auto"/>
        <w:ind w:left="20" w:right="20" w:firstLine="700"/>
        <w:jc w:val="both"/>
        <w:rPr>
          <w:rFonts w:ascii="Times New Roman" w:hAnsi="Times New Roman" w:cs="Times New Roman"/>
          <w:sz w:val="20"/>
          <w:szCs w:val="20"/>
        </w:rPr>
      </w:pPr>
      <w:r w:rsidRPr="008A05BA">
        <w:rPr>
          <w:rFonts w:ascii="Times New Roman" w:hAnsi="Times New Roman" w:cs="Times New Roman"/>
          <w:sz w:val="20"/>
          <w:szCs w:val="20"/>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705073" w:rsidRPr="008A05BA" w:rsidRDefault="0036787C" w:rsidP="008A05BA">
      <w:pPr>
        <w:pStyle w:val="11"/>
        <w:shd w:val="clear" w:color="auto" w:fill="auto"/>
        <w:spacing w:before="0" w:after="0" w:line="240" w:lineRule="auto"/>
        <w:ind w:left="20" w:right="20" w:firstLine="700"/>
        <w:jc w:val="both"/>
        <w:rPr>
          <w:rFonts w:ascii="Times New Roman" w:hAnsi="Times New Roman" w:cs="Times New Roman"/>
          <w:sz w:val="20"/>
          <w:szCs w:val="20"/>
        </w:rPr>
      </w:pPr>
      <w:r w:rsidRPr="008A05BA">
        <w:rPr>
          <w:rFonts w:ascii="Times New Roman" w:hAnsi="Times New Roman" w:cs="Times New Roman"/>
          <w:sz w:val="20"/>
          <w:szCs w:val="20"/>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705073" w:rsidRPr="008A05BA" w:rsidRDefault="0036787C" w:rsidP="008A05BA">
      <w:pPr>
        <w:pStyle w:val="11"/>
        <w:numPr>
          <w:ilvl w:val="3"/>
          <w:numId w:val="2"/>
        </w:numPr>
        <w:shd w:val="clear" w:color="auto" w:fill="auto"/>
        <w:tabs>
          <w:tab w:val="left" w:pos="985"/>
        </w:tabs>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705073" w:rsidRPr="008A05BA" w:rsidRDefault="0036787C" w:rsidP="008A05BA">
      <w:pPr>
        <w:pStyle w:val="11"/>
        <w:shd w:val="clear" w:color="auto" w:fill="auto"/>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705073" w:rsidRPr="008A05BA" w:rsidRDefault="0036787C" w:rsidP="008A05BA">
      <w:pPr>
        <w:pStyle w:val="11"/>
        <w:numPr>
          <w:ilvl w:val="3"/>
          <w:numId w:val="2"/>
        </w:numPr>
        <w:shd w:val="clear" w:color="auto" w:fill="auto"/>
        <w:tabs>
          <w:tab w:val="left" w:pos="1014"/>
        </w:tabs>
        <w:spacing w:before="0" w:after="0" w:line="240" w:lineRule="auto"/>
        <w:ind w:left="20" w:right="20" w:firstLine="560"/>
        <w:jc w:val="both"/>
        <w:rPr>
          <w:rFonts w:ascii="Times New Roman" w:hAnsi="Times New Roman" w:cs="Times New Roman"/>
          <w:sz w:val="20"/>
          <w:szCs w:val="20"/>
        </w:rPr>
      </w:pPr>
      <w:r w:rsidRPr="008A05BA">
        <w:rPr>
          <w:rFonts w:ascii="Times New Roman" w:hAnsi="Times New Roman" w:cs="Times New Roman"/>
          <w:sz w:val="20"/>
          <w:szCs w:val="20"/>
        </w:rPr>
        <w:t>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sectPr w:rsidR="00705073" w:rsidRPr="008A05BA" w:rsidSect="008A05BA">
      <w:headerReference w:type="default" r:id="rId8"/>
      <w:type w:val="continuous"/>
      <w:pgSz w:w="11905" w:h="16837" w:code="9"/>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6E" w:rsidRDefault="0020436E" w:rsidP="00705073">
      <w:r>
        <w:separator/>
      </w:r>
    </w:p>
  </w:endnote>
  <w:endnote w:type="continuationSeparator" w:id="0">
    <w:p w:rsidR="0020436E" w:rsidRDefault="0020436E" w:rsidP="0070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6E" w:rsidRDefault="0020436E"/>
  </w:footnote>
  <w:footnote w:type="continuationSeparator" w:id="0">
    <w:p w:rsidR="0020436E" w:rsidRDefault="00204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7408735"/>
      <w:docPartObj>
        <w:docPartGallery w:val="Page Numbers (Top of Page)"/>
        <w:docPartUnique/>
      </w:docPartObj>
    </w:sdtPr>
    <w:sdtEndPr>
      <w:rPr>
        <w:rFonts w:ascii="Times New Roman" w:hAnsi="Times New Roman" w:cs="Times New Roman"/>
        <w:sz w:val="20"/>
        <w:szCs w:val="20"/>
      </w:rPr>
    </w:sdtEndPr>
    <w:sdtContent>
      <w:p w:rsidR="008A05BA" w:rsidRPr="008A05BA" w:rsidRDefault="008A05BA">
        <w:pPr>
          <w:pStyle w:val="a8"/>
          <w:jc w:val="center"/>
          <w:rPr>
            <w:sz w:val="20"/>
            <w:szCs w:val="20"/>
          </w:rPr>
        </w:pPr>
      </w:p>
      <w:p w:rsidR="008A05BA" w:rsidRPr="008A05BA" w:rsidRDefault="008A05BA">
        <w:pPr>
          <w:pStyle w:val="a8"/>
          <w:jc w:val="center"/>
          <w:rPr>
            <w:rFonts w:ascii="Times New Roman" w:hAnsi="Times New Roman" w:cs="Times New Roman"/>
            <w:sz w:val="20"/>
            <w:szCs w:val="20"/>
          </w:rPr>
        </w:pPr>
        <w:r w:rsidRPr="008A05BA">
          <w:rPr>
            <w:rFonts w:ascii="Times New Roman" w:hAnsi="Times New Roman" w:cs="Times New Roman"/>
            <w:sz w:val="20"/>
            <w:szCs w:val="20"/>
          </w:rPr>
          <w:fldChar w:fldCharType="begin"/>
        </w:r>
        <w:r w:rsidRPr="008A05BA">
          <w:rPr>
            <w:rFonts w:ascii="Times New Roman" w:hAnsi="Times New Roman" w:cs="Times New Roman"/>
            <w:sz w:val="20"/>
            <w:szCs w:val="20"/>
          </w:rPr>
          <w:instrText xml:space="preserve"> PAGE   \* MERGEFORMAT </w:instrText>
        </w:r>
        <w:r w:rsidRPr="008A05BA">
          <w:rPr>
            <w:rFonts w:ascii="Times New Roman" w:hAnsi="Times New Roman" w:cs="Times New Roman"/>
            <w:sz w:val="20"/>
            <w:szCs w:val="20"/>
          </w:rPr>
          <w:fldChar w:fldCharType="separate"/>
        </w:r>
        <w:r w:rsidR="00D75505">
          <w:rPr>
            <w:rFonts w:ascii="Times New Roman" w:hAnsi="Times New Roman" w:cs="Times New Roman"/>
            <w:noProof/>
            <w:sz w:val="20"/>
            <w:szCs w:val="20"/>
          </w:rPr>
          <w:t>4</w:t>
        </w:r>
        <w:r w:rsidRPr="008A05BA">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A45"/>
    <w:multiLevelType w:val="multilevel"/>
    <w:tmpl w:val="32BE0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94544D"/>
    <w:multiLevelType w:val="multilevel"/>
    <w:tmpl w:val="95F8DE3A"/>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rPr>
    </w:lvl>
    <w:lvl w:ilvl="1">
      <w:start w:val="10"/>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38"/>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start w:val="88"/>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73"/>
    <w:rsid w:val="0020436E"/>
    <w:rsid w:val="0036787C"/>
    <w:rsid w:val="00705073"/>
    <w:rsid w:val="008A05BA"/>
    <w:rsid w:val="00A2690E"/>
    <w:rsid w:val="00D7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507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5073"/>
    <w:rPr>
      <w:color w:val="000080"/>
      <w:u w:val="single"/>
    </w:rPr>
  </w:style>
  <w:style w:type="character" w:customStyle="1" w:styleId="1">
    <w:name w:val="Заголовок №1_"/>
    <w:basedOn w:val="a0"/>
    <w:link w:val="10"/>
    <w:rsid w:val="00705073"/>
    <w:rPr>
      <w:rFonts w:ascii="Calibri" w:eastAsia="Calibri" w:hAnsi="Calibri" w:cs="Calibri"/>
      <w:b w:val="0"/>
      <w:bCs w:val="0"/>
      <w:i w:val="0"/>
      <w:iCs w:val="0"/>
      <w:smallCaps w:val="0"/>
      <w:strike w:val="0"/>
      <w:spacing w:val="0"/>
      <w:sz w:val="21"/>
      <w:szCs w:val="21"/>
    </w:rPr>
  </w:style>
  <w:style w:type="character" w:customStyle="1" w:styleId="12">
    <w:name w:val="Заголовок №1 (2)_"/>
    <w:basedOn w:val="a0"/>
    <w:link w:val="120"/>
    <w:rsid w:val="00705073"/>
    <w:rPr>
      <w:rFonts w:ascii="Calibri" w:eastAsia="Calibri" w:hAnsi="Calibri" w:cs="Calibri"/>
      <w:b w:val="0"/>
      <w:bCs w:val="0"/>
      <w:i w:val="0"/>
      <w:iCs w:val="0"/>
      <w:smallCaps w:val="0"/>
      <w:strike w:val="0"/>
      <w:spacing w:val="0"/>
      <w:sz w:val="21"/>
      <w:szCs w:val="21"/>
    </w:rPr>
  </w:style>
  <w:style w:type="character" w:customStyle="1" w:styleId="a4">
    <w:name w:val="Основной текст_"/>
    <w:basedOn w:val="a0"/>
    <w:link w:val="11"/>
    <w:rsid w:val="00705073"/>
    <w:rPr>
      <w:rFonts w:ascii="Calibri" w:eastAsia="Calibri" w:hAnsi="Calibri" w:cs="Calibri"/>
      <w:b w:val="0"/>
      <w:bCs w:val="0"/>
      <w:i w:val="0"/>
      <w:iCs w:val="0"/>
      <w:smallCaps w:val="0"/>
      <w:strike w:val="0"/>
      <w:spacing w:val="0"/>
      <w:sz w:val="21"/>
      <w:szCs w:val="21"/>
    </w:rPr>
  </w:style>
  <w:style w:type="character" w:customStyle="1" w:styleId="a5">
    <w:name w:val="Основной текст + Полужирный"/>
    <w:basedOn w:val="a4"/>
    <w:rsid w:val="00705073"/>
    <w:rPr>
      <w:rFonts w:ascii="Calibri" w:eastAsia="Calibri" w:hAnsi="Calibri" w:cs="Calibri"/>
      <w:b/>
      <w:bCs/>
      <w:i w:val="0"/>
      <w:iCs w:val="0"/>
      <w:smallCaps w:val="0"/>
      <w:strike w:val="0"/>
      <w:spacing w:val="0"/>
      <w:sz w:val="21"/>
      <w:szCs w:val="21"/>
    </w:rPr>
  </w:style>
  <w:style w:type="character" w:customStyle="1" w:styleId="a6">
    <w:name w:val="Основной текст + Полужирный"/>
    <w:basedOn w:val="a4"/>
    <w:rsid w:val="00705073"/>
    <w:rPr>
      <w:rFonts w:ascii="Calibri" w:eastAsia="Calibri" w:hAnsi="Calibri" w:cs="Calibri"/>
      <w:b/>
      <w:bCs/>
      <w:i w:val="0"/>
      <w:iCs w:val="0"/>
      <w:smallCaps w:val="0"/>
      <w:strike w:val="0"/>
      <w:spacing w:val="0"/>
      <w:sz w:val="21"/>
      <w:szCs w:val="21"/>
    </w:rPr>
  </w:style>
  <w:style w:type="character" w:customStyle="1" w:styleId="2">
    <w:name w:val="Основной текст (2)_"/>
    <w:basedOn w:val="a0"/>
    <w:link w:val="20"/>
    <w:rsid w:val="00705073"/>
    <w:rPr>
      <w:rFonts w:ascii="Calibri" w:eastAsia="Calibri" w:hAnsi="Calibri" w:cs="Calibri"/>
      <w:b w:val="0"/>
      <w:bCs w:val="0"/>
      <w:i w:val="0"/>
      <w:iCs w:val="0"/>
      <w:smallCaps w:val="0"/>
      <w:strike w:val="0"/>
      <w:spacing w:val="0"/>
      <w:sz w:val="21"/>
      <w:szCs w:val="21"/>
    </w:rPr>
  </w:style>
  <w:style w:type="character" w:customStyle="1" w:styleId="a7">
    <w:name w:val="Основной текст + Полужирный"/>
    <w:basedOn w:val="a4"/>
    <w:rsid w:val="00705073"/>
    <w:rPr>
      <w:rFonts w:ascii="Calibri" w:eastAsia="Calibri" w:hAnsi="Calibri" w:cs="Calibri"/>
      <w:b/>
      <w:bCs/>
      <w:i w:val="0"/>
      <w:iCs w:val="0"/>
      <w:smallCaps w:val="0"/>
      <w:strike w:val="0"/>
      <w:spacing w:val="0"/>
      <w:sz w:val="21"/>
      <w:szCs w:val="21"/>
    </w:rPr>
  </w:style>
  <w:style w:type="paragraph" w:customStyle="1" w:styleId="10">
    <w:name w:val="Заголовок №1"/>
    <w:basedOn w:val="a"/>
    <w:link w:val="1"/>
    <w:rsid w:val="00705073"/>
    <w:pPr>
      <w:shd w:val="clear" w:color="auto" w:fill="FFFFFF"/>
      <w:spacing w:after="840" w:line="0" w:lineRule="atLeast"/>
      <w:outlineLvl w:val="0"/>
    </w:pPr>
    <w:rPr>
      <w:rFonts w:ascii="Calibri" w:eastAsia="Calibri" w:hAnsi="Calibri" w:cs="Calibri"/>
      <w:sz w:val="21"/>
      <w:szCs w:val="21"/>
    </w:rPr>
  </w:style>
  <w:style w:type="paragraph" w:customStyle="1" w:styleId="120">
    <w:name w:val="Заголовок №1 (2)"/>
    <w:basedOn w:val="a"/>
    <w:link w:val="12"/>
    <w:rsid w:val="00705073"/>
    <w:pPr>
      <w:shd w:val="clear" w:color="auto" w:fill="FFFFFF"/>
      <w:spacing w:before="840" w:after="240" w:line="264" w:lineRule="exact"/>
      <w:jc w:val="center"/>
      <w:outlineLvl w:val="0"/>
    </w:pPr>
    <w:rPr>
      <w:rFonts w:ascii="Calibri" w:eastAsia="Calibri" w:hAnsi="Calibri" w:cs="Calibri"/>
      <w:b/>
      <w:bCs/>
      <w:sz w:val="21"/>
      <w:szCs w:val="21"/>
    </w:rPr>
  </w:style>
  <w:style w:type="paragraph" w:customStyle="1" w:styleId="11">
    <w:name w:val="Основной текст1"/>
    <w:basedOn w:val="a"/>
    <w:link w:val="a4"/>
    <w:rsid w:val="00705073"/>
    <w:pPr>
      <w:shd w:val="clear" w:color="auto" w:fill="FFFFFF"/>
      <w:spacing w:before="240" w:after="360" w:line="0" w:lineRule="atLeast"/>
      <w:jc w:val="center"/>
    </w:pPr>
    <w:rPr>
      <w:rFonts w:ascii="Calibri" w:eastAsia="Calibri" w:hAnsi="Calibri" w:cs="Calibri"/>
      <w:sz w:val="21"/>
      <w:szCs w:val="21"/>
    </w:rPr>
  </w:style>
  <w:style w:type="paragraph" w:customStyle="1" w:styleId="20">
    <w:name w:val="Основной текст (2)"/>
    <w:basedOn w:val="a"/>
    <w:link w:val="2"/>
    <w:rsid w:val="00705073"/>
    <w:pPr>
      <w:shd w:val="clear" w:color="auto" w:fill="FFFFFF"/>
      <w:spacing w:line="264" w:lineRule="exact"/>
      <w:ind w:firstLine="540"/>
      <w:jc w:val="both"/>
    </w:pPr>
    <w:rPr>
      <w:rFonts w:ascii="Calibri" w:eastAsia="Calibri" w:hAnsi="Calibri" w:cs="Calibri"/>
      <w:b/>
      <w:bCs/>
      <w:sz w:val="21"/>
      <w:szCs w:val="21"/>
    </w:rPr>
  </w:style>
  <w:style w:type="paragraph" w:styleId="a8">
    <w:name w:val="header"/>
    <w:basedOn w:val="a"/>
    <w:link w:val="a9"/>
    <w:uiPriority w:val="99"/>
    <w:unhideWhenUsed/>
    <w:rsid w:val="008A05BA"/>
    <w:pPr>
      <w:tabs>
        <w:tab w:val="center" w:pos="4677"/>
        <w:tab w:val="right" w:pos="9355"/>
      </w:tabs>
    </w:pPr>
  </w:style>
  <w:style w:type="character" w:customStyle="1" w:styleId="a9">
    <w:name w:val="Верхний колонтитул Знак"/>
    <w:basedOn w:val="a0"/>
    <w:link w:val="a8"/>
    <w:uiPriority w:val="99"/>
    <w:rsid w:val="008A05BA"/>
    <w:rPr>
      <w:color w:val="000000"/>
    </w:rPr>
  </w:style>
  <w:style w:type="paragraph" w:styleId="aa">
    <w:name w:val="footer"/>
    <w:basedOn w:val="a"/>
    <w:link w:val="ab"/>
    <w:uiPriority w:val="99"/>
    <w:semiHidden/>
    <w:unhideWhenUsed/>
    <w:rsid w:val="008A05BA"/>
    <w:pPr>
      <w:tabs>
        <w:tab w:val="center" w:pos="4677"/>
        <w:tab w:val="right" w:pos="9355"/>
      </w:tabs>
    </w:pPr>
  </w:style>
  <w:style w:type="character" w:customStyle="1" w:styleId="ab">
    <w:name w:val="Нижний колонтитул Знак"/>
    <w:basedOn w:val="a0"/>
    <w:link w:val="aa"/>
    <w:uiPriority w:val="99"/>
    <w:semiHidden/>
    <w:rsid w:val="008A05B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507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5073"/>
    <w:rPr>
      <w:color w:val="000080"/>
      <w:u w:val="single"/>
    </w:rPr>
  </w:style>
  <w:style w:type="character" w:customStyle="1" w:styleId="1">
    <w:name w:val="Заголовок №1_"/>
    <w:basedOn w:val="a0"/>
    <w:link w:val="10"/>
    <w:rsid w:val="00705073"/>
    <w:rPr>
      <w:rFonts w:ascii="Calibri" w:eastAsia="Calibri" w:hAnsi="Calibri" w:cs="Calibri"/>
      <w:b w:val="0"/>
      <w:bCs w:val="0"/>
      <w:i w:val="0"/>
      <w:iCs w:val="0"/>
      <w:smallCaps w:val="0"/>
      <w:strike w:val="0"/>
      <w:spacing w:val="0"/>
      <w:sz w:val="21"/>
      <w:szCs w:val="21"/>
    </w:rPr>
  </w:style>
  <w:style w:type="character" w:customStyle="1" w:styleId="12">
    <w:name w:val="Заголовок №1 (2)_"/>
    <w:basedOn w:val="a0"/>
    <w:link w:val="120"/>
    <w:rsid w:val="00705073"/>
    <w:rPr>
      <w:rFonts w:ascii="Calibri" w:eastAsia="Calibri" w:hAnsi="Calibri" w:cs="Calibri"/>
      <w:b w:val="0"/>
      <w:bCs w:val="0"/>
      <w:i w:val="0"/>
      <w:iCs w:val="0"/>
      <w:smallCaps w:val="0"/>
      <w:strike w:val="0"/>
      <w:spacing w:val="0"/>
      <w:sz w:val="21"/>
      <w:szCs w:val="21"/>
    </w:rPr>
  </w:style>
  <w:style w:type="character" w:customStyle="1" w:styleId="a4">
    <w:name w:val="Основной текст_"/>
    <w:basedOn w:val="a0"/>
    <w:link w:val="11"/>
    <w:rsid w:val="00705073"/>
    <w:rPr>
      <w:rFonts w:ascii="Calibri" w:eastAsia="Calibri" w:hAnsi="Calibri" w:cs="Calibri"/>
      <w:b w:val="0"/>
      <w:bCs w:val="0"/>
      <w:i w:val="0"/>
      <w:iCs w:val="0"/>
      <w:smallCaps w:val="0"/>
      <w:strike w:val="0"/>
      <w:spacing w:val="0"/>
      <w:sz w:val="21"/>
      <w:szCs w:val="21"/>
    </w:rPr>
  </w:style>
  <w:style w:type="character" w:customStyle="1" w:styleId="a5">
    <w:name w:val="Основной текст + Полужирный"/>
    <w:basedOn w:val="a4"/>
    <w:rsid w:val="00705073"/>
    <w:rPr>
      <w:rFonts w:ascii="Calibri" w:eastAsia="Calibri" w:hAnsi="Calibri" w:cs="Calibri"/>
      <w:b/>
      <w:bCs/>
      <w:i w:val="0"/>
      <w:iCs w:val="0"/>
      <w:smallCaps w:val="0"/>
      <w:strike w:val="0"/>
      <w:spacing w:val="0"/>
      <w:sz w:val="21"/>
      <w:szCs w:val="21"/>
    </w:rPr>
  </w:style>
  <w:style w:type="character" w:customStyle="1" w:styleId="a6">
    <w:name w:val="Основной текст + Полужирный"/>
    <w:basedOn w:val="a4"/>
    <w:rsid w:val="00705073"/>
    <w:rPr>
      <w:rFonts w:ascii="Calibri" w:eastAsia="Calibri" w:hAnsi="Calibri" w:cs="Calibri"/>
      <w:b/>
      <w:bCs/>
      <w:i w:val="0"/>
      <w:iCs w:val="0"/>
      <w:smallCaps w:val="0"/>
      <w:strike w:val="0"/>
      <w:spacing w:val="0"/>
      <w:sz w:val="21"/>
      <w:szCs w:val="21"/>
    </w:rPr>
  </w:style>
  <w:style w:type="character" w:customStyle="1" w:styleId="2">
    <w:name w:val="Основной текст (2)_"/>
    <w:basedOn w:val="a0"/>
    <w:link w:val="20"/>
    <w:rsid w:val="00705073"/>
    <w:rPr>
      <w:rFonts w:ascii="Calibri" w:eastAsia="Calibri" w:hAnsi="Calibri" w:cs="Calibri"/>
      <w:b w:val="0"/>
      <w:bCs w:val="0"/>
      <w:i w:val="0"/>
      <w:iCs w:val="0"/>
      <w:smallCaps w:val="0"/>
      <w:strike w:val="0"/>
      <w:spacing w:val="0"/>
      <w:sz w:val="21"/>
      <w:szCs w:val="21"/>
    </w:rPr>
  </w:style>
  <w:style w:type="character" w:customStyle="1" w:styleId="a7">
    <w:name w:val="Основной текст + Полужирный"/>
    <w:basedOn w:val="a4"/>
    <w:rsid w:val="00705073"/>
    <w:rPr>
      <w:rFonts w:ascii="Calibri" w:eastAsia="Calibri" w:hAnsi="Calibri" w:cs="Calibri"/>
      <w:b/>
      <w:bCs/>
      <w:i w:val="0"/>
      <w:iCs w:val="0"/>
      <w:smallCaps w:val="0"/>
      <w:strike w:val="0"/>
      <w:spacing w:val="0"/>
      <w:sz w:val="21"/>
      <w:szCs w:val="21"/>
    </w:rPr>
  </w:style>
  <w:style w:type="paragraph" w:customStyle="1" w:styleId="10">
    <w:name w:val="Заголовок №1"/>
    <w:basedOn w:val="a"/>
    <w:link w:val="1"/>
    <w:rsid w:val="00705073"/>
    <w:pPr>
      <w:shd w:val="clear" w:color="auto" w:fill="FFFFFF"/>
      <w:spacing w:after="840" w:line="0" w:lineRule="atLeast"/>
      <w:outlineLvl w:val="0"/>
    </w:pPr>
    <w:rPr>
      <w:rFonts w:ascii="Calibri" w:eastAsia="Calibri" w:hAnsi="Calibri" w:cs="Calibri"/>
      <w:sz w:val="21"/>
      <w:szCs w:val="21"/>
    </w:rPr>
  </w:style>
  <w:style w:type="paragraph" w:customStyle="1" w:styleId="120">
    <w:name w:val="Заголовок №1 (2)"/>
    <w:basedOn w:val="a"/>
    <w:link w:val="12"/>
    <w:rsid w:val="00705073"/>
    <w:pPr>
      <w:shd w:val="clear" w:color="auto" w:fill="FFFFFF"/>
      <w:spacing w:before="840" w:after="240" w:line="264" w:lineRule="exact"/>
      <w:jc w:val="center"/>
      <w:outlineLvl w:val="0"/>
    </w:pPr>
    <w:rPr>
      <w:rFonts w:ascii="Calibri" w:eastAsia="Calibri" w:hAnsi="Calibri" w:cs="Calibri"/>
      <w:b/>
      <w:bCs/>
      <w:sz w:val="21"/>
      <w:szCs w:val="21"/>
    </w:rPr>
  </w:style>
  <w:style w:type="paragraph" w:customStyle="1" w:styleId="11">
    <w:name w:val="Основной текст1"/>
    <w:basedOn w:val="a"/>
    <w:link w:val="a4"/>
    <w:rsid w:val="00705073"/>
    <w:pPr>
      <w:shd w:val="clear" w:color="auto" w:fill="FFFFFF"/>
      <w:spacing w:before="240" w:after="360" w:line="0" w:lineRule="atLeast"/>
      <w:jc w:val="center"/>
    </w:pPr>
    <w:rPr>
      <w:rFonts w:ascii="Calibri" w:eastAsia="Calibri" w:hAnsi="Calibri" w:cs="Calibri"/>
      <w:sz w:val="21"/>
      <w:szCs w:val="21"/>
    </w:rPr>
  </w:style>
  <w:style w:type="paragraph" w:customStyle="1" w:styleId="20">
    <w:name w:val="Основной текст (2)"/>
    <w:basedOn w:val="a"/>
    <w:link w:val="2"/>
    <w:rsid w:val="00705073"/>
    <w:pPr>
      <w:shd w:val="clear" w:color="auto" w:fill="FFFFFF"/>
      <w:spacing w:line="264" w:lineRule="exact"/>
      <w:ind w:firstLine="540"/>
      <w:jc w:val="both"/>
    </w:pPr>
    <w:rPr>
      <w:rFonts w:ascii="Calibri" w:eastAsia="Calibri" w:hAnsi="Calibri" w:cs="Calibri"/>
      <w:b/>
      <w:bCs/>
      <w:sz w:val="21"/>
      <w:szCs w:val="21"/>
    </w:rPr>
  </w:style>
  <w:style w:type="paragraph" w:styleId="a8">
    <w:name w:val="header"/>
    <w:basedOn w:val="a"/>
    <w:link w:val="a9"/>
    <w:uiPriority w:val="99"/>
    <w:unhideWhenUsed/>
    <w:rsid w:val="008A05BA"/>
    <w:pPr>
      <w:tabs>
        <w:tab w:val="center" w:pos="4677"/>
        <w:tab w:val="right" w:pos="9355"/>
      </w:tabs>
    </w:pPr>
  </w:style>
  <w:style w:type="character" w:customStyle="1" w:styleId="a9">
    <w:name w:val="Верхний колонтитул Знак"/>
    <w:basedOn w:val="a0"/>
    <w:link w:val="a8"/>
    <w:uiPriority w:val="99"/>
    <w:rsid w:val="008A05BA"/>
    <w:rPr>
      <w:color w:val="000000"/>
    </w:rPr>
  </w:style>
  <w:style w:type="paragraph" w:styleId="aa">
    <w:name w:val="footer"/>
    <w:basedOn w:val="a"/>
    <w:link w:val="ab"/>
    <w:uiPriority w:val="99"/>
    <w:semiHidden/>
    <w:unhideWhenUsed/>
    <w:rsid w:val="008A05BA"/>
    <w:pPr>
      <w:tabs>
        <w:tab w:val="center" w:pos="4677"/>
        <w:tab w:val="right" w:pos="9355"/>
      </w:tabs>
    </w:pPr>
  </w:style>
  <w:style w:type="character" w:customStyle="1" w:styleId="ab">
    <w:name w:val="Нижний колонтитул Знак"/>
    <w:basedOn w:val="a0"/>
    <w:link w:val="aa"/>
    <w:uiPriority w:val="99"/>
    <w:semiHidden/>
    <w:rsid w:val="008A05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12400</Words>
  <Characters>70683</Characters>
  <Application>Microsoft Office Word</Application>
  <DocSecurity>0</DocSecurity>
  <Lines>589</Lines>
  <Paragraphs>165</Paragraphs>
  <ScaleCrop>false</ScaleCrop>
  <Company>Министерство образования и науки Красноясркого кра</Company>
  <LinksUpToDate>false</LinksUpToDate>
  <CharactersWithSpaces>82918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Busygin</dc:creator>
  <cp:lastModifiedBy>Admin</cp:lastModifiedBy>
  <cp:revision>2</cp:revision>
  <dcterms:created xsi:type="dcterms:W3CDTF">2014-10-24T04:37:00Z</dcterms:created>
  <dcterms:modified xsi:type="dcterms:W3CDTF">2014-10-24T04:37:00Z</dcterms:modified>
</cp:coreProperties>
</file>